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bookmarkStart w:id="0" w:name="_GoBack"/>
      <w:bookmarkEnd w:id="0"/>
      <w:r>
        <w:rPr>
          <w:rFonts w:ascii="BNazaninBold" w:cs="BNazaninBold" w:hint="cs"/>
          <w:b/>
          <w:bCs/>
          <w:sz w:val="24"/>
          <w:szCs w:val="24"/>
          <w:rtl/>
        </w:rPr>
        <w:t>اجزاء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غيرسازه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شامل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كليه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محتويات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داخل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يك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ساختمان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جز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قسمت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سازه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نظير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تيرها،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ستون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كف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... </w:t>
      </w:r>
      <w:r>
        <w:rPr>
          <w:rFonts w:ascii="BNazaninBold" w:cs="BNazaninBold" w:hint="cs"/>
          <w:b/>
          <w:bCs/>
          <w:sz w:val="24"/>
          <w:szCs w:val="24"/>
          <w:rtl/>
        </w:rPr>
        <w:t>هستند</w:t>
      </w:r>
      <w:r>
        <w:rPr>
          <w:rFonts w:ascii="BNazaninBold" w:cs="BNazaninBold"/>
          <w:b/>
          <w:bCs/>
          <w:sz w:val="24"/>
          <w:szCs w:val="24"/>
        </w:rPr>
        <w:t xml:space="preserve">. </w:t>
      </w:r>
      <w:r>
        <w:rPr>
          <w:rFonts w:ascii="BNazaninBold" w:cs="BNazaninBold" w:hint="cs"/>
          <w:b/>
          <w:bCs/>
          <w:sz w:val="24"/>
          <w:szCs w:val="24"/>
          <w:rtl/>
        </w:rPr>
        <w:t>مواردي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نظير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پنجره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رايانه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فايل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اشياء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داخل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آنها،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تجهيزات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گرمايشي،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سرمايشي،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لوازم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تجهيزات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فني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پزشكي،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منابع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روشنايي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... </w:t>
      </w:r>
      <w:r>
        <w:rPr>
          <w:rFonts w:ascii="BNazaninBold" w:cs="BNazaninBold" w:hint="cs"/>
          <w:b/>
          <w:bCs/>
          <w:sz w:val="24"/>
          <w:szCs w:val="24"/>
          <w:rtl/>
        </w:rPr>
        <w:t>نمونه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هايي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اجزاء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غيرسازه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موجود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مراكز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درماني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خانه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هستند</w:t>
      </w:r>
      <w:r>
        <w:rPr>
          <w:rFonts w:ascii="BNazaninBold" w:cs="BNazaninBold"/>
          <w:b/>
          <w:bCs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در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بعضي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موارد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هنگام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وقوع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بلايا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بخصوص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زلزله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طوفان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ممكن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است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علي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رغم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عدم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تخريب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ساختمان،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آسيب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ديدگي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اجزاء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غيرسازه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باعث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آسيب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جاني،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خسارت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مالي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اختلال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عملكرد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مراكز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درماني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خانه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ارائه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خدمات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درماني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ديده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شود</w:t>
      </w:r>
      <w:r>
        <w:rPr>
          <w:rFonts w:ascii="BNazaninBold" w:cs="BNazaninBold"/>
          <w:b/>
          <w:bCs/>
          <w:sz w:val="24"/>
          <w:szCs w:val="24"/>
        </w:rPr>
        <w:t xml:space="preserve">. </w:t>
      </w:r>
      <w:r>
        <w:rPr>
          <w:rFonts w:ascii="BNazaninBold" w:cs="BNazaninBold" w:hint="cs"/>
          <w:b/>
          <w:bCs/>
          <w:sz w:val="24"/>
          <w:szCs w:val="24"/>
          <w:rtl/>
        </w:rPr>
        <w:t>لذا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انجام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تمهيدات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لازم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براي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پيشگيري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وقوع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پيامدهاي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سوء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مورد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اشاره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ضروري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است</w:t>
      </w:r>
      <w:r>
        <w:rPr>
          <w:rFonts w:ascii="BNazaninBold" w:cs="BNazaninBold"/>
          <w:b/>
          <w:bCs/>
          <w:sz w:val="24"/>
          <w:szCs w:val="24"/>
        </w:rPr>
        <w:t xml:space="preserve">. </w:t>
      </w:r>
      <w:r>
        <w:rPr>
          <w:rFonts w:ascii="BNazaninBold" w:cs="BNazaninBold" w:hint="cs"/>
          <w:b/>
          <w:bCs/>
          <w:sz w:val="24"/>
          <w:szCs w:val="24"/>
          <w:rtl/>
        </w:rPr>
        <w:t>در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همين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راستا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دستورالعمل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نيز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هدف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كاهش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آسيب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اجزاء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غيرسازه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مراكز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درماني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و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خانه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بهداشت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تدوين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گرديده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است</w:t>
      </w:r>
      <w:r>
        <w:rPr>
          <w:rFonts w:ascii="BNazaninBold" w:cs="BNazaninBold"/>
          <w:b/>
          <w:bCs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ماده</w:t>
      </w:r>
      <w:r>
        <w:rPr>
          <w:rFonts w:ascii="BNazaninBold" w:cs="BNazaninBold"/>
          <w:b/>
          <w:bCs/>
          <w:sz w:val="24"/>
          <w:szCs w:val="24"/>
        </w:rPr>
        <w:t xml:space="preserve"> 1- </w:t>
      </w:r>
      <w:r>
        <w:rPr>
          <w:rFonts w:ascii="BNazanin" w:cs="BNazanin" w:hint="cs"/>
          <w:sz w:val="24"/>
          <w:szCs w:val="24"/>
          <w:rtl/>
        </w:rPr>
        <w:t>اصطلاحات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بكار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رفته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دستورالعمل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شرح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تعريف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گردند</w:t>
      </w:r>
      <w:r>
        <w:rPr>
          <w:rFonts w:ascii="BNazanin" w:cs="BNazanin"/>
          <w:sz w:val="24"/>
          <w:szCs w:val="24"/>
        </w:rPr>
        <w:t>: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جابجا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كردن</w:t>
      </w:r>
      <w:r>
        <w:rPr>
          <w:rFonts w:ascii="BNazaninBold" w:cs="BNazaninBold"/>
          <w:b/>
          <w:bCs/>
          <w:sz w:val="24"/>
          <w:szCs w:val="24"/>
        </w:rPr>
        <w:t xml:space="preserve"> (</w:t>
      </w:r>
      <w:r>
        <w:rPr>
          <w:rFonts w:ascii="BNazaninBold" w:cs="BNazaninBold" w:hint="cs"/>
          <w:b/>
          <w:bCs/>
          <w:sz w:val="24"/>
          <w:szCs w:val="24"/>
          <w:rtl/>
        </w:rPr>
        <w:t>چيدمان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مناسب</w:t>
      </w:r>
      <w:r>
        <w:rPr>
          <w:rFonts w:ascii="BNazaninBold" w:cs="BNazaninBold"/>
          <w:b/>
          <w:bCs/>
          <w:sz w:val="24"/>
          <w:szCs w:val="24"/>
        </w:rPr>
        <w:t>)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تغيير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مكان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جانمايي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مناسب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موقعيت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قرارگيري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خطرناك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هستند؛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موارد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كاهش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يابد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محدوديت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حركت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محدود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جابجايي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مشخصي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نظير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سيلندرهاي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گاز،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تخت،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پاراوان،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پايه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چرخ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افسار،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كابل،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زنجير،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تسمه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همچنين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مانع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سپر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محدود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دامنه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حركت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اجزايي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امكان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لغزش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نيز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تعريف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قرار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مهار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كردن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تجهيزات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اجزاء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سازه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ساختمان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نظير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كف،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ديوار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پيچ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مهاري،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عضو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حائل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بند،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نبشي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فولادي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وسيع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قرار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گيرد</w:t>
      </w:r>
      <w:r>
        <w:rPr>
          <w:rFonts w:ascii="BNazaninBold" w:cs="BNazaninBold"/>
          <w:b/>
          <w:bCs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اتصالات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انعطاف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پذير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جنس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انعطاف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پذير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لوله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كانال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عبور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انقطاع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تجهيزات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ثابت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درز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انقطاع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فاصله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ساختمان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مجاور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بخش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ساختمان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منظور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تأمين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امكان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حركت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نسبي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تعبيه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شود</w:t>
      </w:r>
      <w:r>
        <w:rPr>
          <w:rFonts w:ascii="BNazanin" w:cs="BNazanin"/>
          <w:sz w:val="24"/>
          <w:szCs w:val="24"/>
        </w:rPr>
        <w:t xml:space="preserve">. 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ايجاد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تكيه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گاه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اقدام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ساختمان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ايجاد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تكيه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گاه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اضافه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معمول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معلق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آويزان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سقف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اصلاح</w:t>
      </w:r>
      <w:r>
        <w:rPr>
          <w:rFonts w:ascii="BNazaninBold" w:cs="BNazaninBold"/>
          <w:b/>
          <w:bCs/>
          <w:sz w:val="24"/>
          <w:szCs w:val="24"/>
        </w:rPr>
        <w:t xml:space="preserve"> / </w:t>
      </w:r>
      <w:r>
        <w:rPr>
          <w:rFonts w:ascii="BNazaninBold" w:cs="BNazaninBold" w:hint="cs"/>
          <w:b/>
          <w:bCs/>
          <w:sz w:val="24"/>
          <w:szCs w:val="24"/>
          <w:rtl/>
        </w:rPr>
        <w:t>تغيير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جايگزيني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تغيير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اشيائي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پتانسيل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آسيب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رساني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فراوان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اشيائي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پتانسيل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آسيب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رساني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كمتر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هنگام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زلزله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/>
          <w:b/>
          <w:bCs/>
          <w:sz w:val="24"/>
          <w:szCs w:val="24"/>
        </w:rPr>
        <w:t xml:space="preserve">- </w:t>
      </w:r>
      <w:r>
        <w:rPr>
          <w:rFonts w:ascii="BNazaninBold" w:cs="BNazaninBold" w:hint="cs"/>
          <w:b/>
          <w:bCs/>
          <w:sz w:val="24"/>
          <w:szCs w:val="24"/>
          <w:rtl/>
        </w:rPr>
        <w:t>افسار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يا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كابل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ايمني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كابل،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زنجير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منظور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محدود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حركت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جزء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غيرسازه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ماده</w:t>
      </w:r>
      <w:r>
        <w:rPr>
          <w:rFonts w:ascii="BNazaninBold" w:cs="BNazaninBold"/>
          <w:b/>
          <w:bCs/>
          <w:sz w:val="24"/>
          <w:szCs w:val="24"/>
        </w:rPr>
        <w:t xml:space="preserve"> 2-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كليه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اشياء،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تجهيزات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پزشكي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مراكز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بهداشتي،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درماني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خانه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بهداشت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طبق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جدول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مندرج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انتهاي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دستورالعمل،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اقدامات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كاهش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آسيب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غيرسازه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انجام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تبصره</w:t>
      </w:r>
      <w:r>
        <w:rPr>
          <w:rFonts w:ascii="BNazanin" w:cs="BNazanin"/>
          <w:b/>
          <w:bCs/>
          <w:sz w:val="24"/>
          <w:szCs w:val="24"/>
        </w:rPr>
        <w:t xml:space="preserve"> 1: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مواردي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جدول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بيشتر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راهبرد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كاهش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آسيب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غيرسازه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ذكر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گرديده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صورت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BNazanin" w:cs="BNazanin" w:hint="cs"/>
          <w:b/>
          <w:bCs/>
          <w:sz w:val="24"/>
          <w:szCs w:val="24"/>
          <w:rtl/>
        </w:rPr>
        <w:t>يا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BNazanin" w:cs="BNazanin" w:hint="cs"/>
          <w:sz w:val="24"/>
          <w:szCs w:val="24"/>
          <w:rtl/>
        </w:rPr>
        <w:t>بين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راهبردها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انجام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كافي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صورت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BNazanin" w:cs="BNazanin" w:hint="cs"/>
          <w:b/>
          <w:bCs/>
          <w:sz w:val="24"/>
          <w:szCs w:val="24"/>
          <w:rtl/>
        </w:rPr>
        <w:t>و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الزامي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بودن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انجام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كليه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راهبردها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تبصره</w:t>
      </w:r>
      <w:r>
        <w:rPr>
          <w:rFonts w:ascii="BNazanin" w:cs="BNazanin"/>
          <w:b/>
          <w:bCs/>
          <w:sz w:val="24"/>
          <w:szCs w:val="24"/>
        </w:rPr>
        <w:t xml:space="preserve"> 2: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صورتي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چند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فايل،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كتابخانه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قفسه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يكسان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كنار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يكديگر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داشته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باشند،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علاوه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مهار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نمودن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ديوار،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ايمني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بيشتر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توان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مذكور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وسيله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نبشي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حائل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بالا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يكديگر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متصل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نمود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3-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جابجا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اجسام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بلند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سنگين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چيدمان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مناسب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بسته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راههاي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خروجي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هنگام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وقوع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شرايط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اضطراري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جلوگيري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4-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گذاشتن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سنگين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بالاي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كمدها،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قفسه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هنگام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زلزله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احتمال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سقوط،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شكستن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پتانسيل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صدمه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افراد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دارند،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خودداري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گردد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5- </w:t>
      </w:r>
      <w:r>
        <w:rPr>
          <w:rFonts w:ascii="BNazanin" w:cs="BNazanin" w:hint="cs"/>
          <w:sz w:val="24"/>
          <w:szCs w:val="24"/>
          <w:rtl/>
        </w:rPr>
        <w:t>چيدمان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قفسه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گونه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انجام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سنگين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طبقه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زيرين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اشياي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سبك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طبقه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بالاتر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قرار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گيرند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6-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جانمايي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ميزهاي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تخت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معاينه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نزديك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پنجره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نورگيرهاي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شيشه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خودداري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گردد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7- </w:t>
      </w:r>
      <w:r>
        <w:rPr>
          <w:rFonts w:ascii="BNazanin" w:cs="BNazanin" w:hint="cs"/>
          <w:sz w:val="24"/>
          <w:szCs w:val="24"/>
          <w:rtl/>
        </w:rPr>
        <w:t>كليه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تجهيزات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نظير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فايل،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كتابخانه،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كمد،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قفسه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مجهز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كليد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بوده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بعد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مجدداً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بسته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گردند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8- </w:t>
      </w:r>
      <w:r>
        <w:rPr>
          <w:rFonts w:ascii="BNazanin" w:cs="BNazanin" w:hint="cs"/>
          <w:sz w:val="24"/>
          <w:szCs w:val="24"/>
          <w:rtl/>
        </w:rPr>
        <w:t>كليه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وسايل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ابزار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پزشكان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ساير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پرسنل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بهداشتي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درماني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ظروف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نگهداري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اندازه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مصرف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روزانه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مازاد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درون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فايل،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كمد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قفسه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قفل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قرار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گيرند</w:t>
      </w:r>
      <w:r>
        <w:rPr>
          <w:rFonts w:ascii="BNazanin" w:cs="BNazanin"/>
          <w:sz w:val="24"/>
          <w:szCs w:val="24"/>
        </w:rPr>
        <w:t>.</w:t>
      </w:r>
    </w:p>
    <w:p w:rsidR="00BE24BF" w:rsidRDefault="00BE24BF" w:rsidP="00BE24BF">
      <w:pPr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</w:rPr>
      </w:pPr>
      <w:r>
        <w:rPr>
          <w:rFonts w:ascii="BNazanin" w:cs="BNazanin" w:hint="cs"/>
          <w:b/>
          <w:bCs/>
          <w:sz w:val="24"/>
          <w:szCs w:val="24"/>
          <w:rtl/>
        </w:rPr>
        <w:t>ماده</w:t>
      </w:r>
      <w:r>
        <w:rPr>
          <w:rFonts w:ascii="BNazanin" w:cs="BNazanin"/>
          <w:b/>
          <w:bCs/>
          <w:sz w:val="24"/>
          <w:szCs w:val="24"/>
        </w:rPr>
        <w:t xml:space="preserve"> 9- </w:t>
      </w:r>
      <w:r>
        <w:rPr>
          <w:rFonts w:ascii="BNazanin" w:cs="BNazanin" w:hint="cs"/>
          <w:sz w:val="24"/>
          <w:szCs w:val="24"/>
          <w:rtl/>
        </w:rPr>
        <w:t>دوره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آموزشي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خصوص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كاهش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آسيب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خطرات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اجزاء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غيرسازه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منظور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افزايش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آگاهي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پرسنل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تدوين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صورت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دوره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كليه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پرسنل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كاركنان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مراكز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بهداشتي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درماني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خانه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بهداشت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آموزش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شود</w:t>
      </w:r>
      <w:r>
        <w:rPr>
          <w:rFonts w:ascii="BNazanin" w:cs="BNazanin"/>
          <w:sz w:val="24"/>
          <w:szCs w:val="24"/>
        </w:rPr>
        <w:t>.</w:t>
      </w:r>
      <w:r>
        <w:rPr>
          <w:b/>
          <w:bCs/>
          <w:sz w:val="28"/>
          <w:szCs w:val="28"/>
          <w:rtl/>
        </w:rPr>
        <w:br w:type="page"/>
      </w:r>
    </w:p>
    <w:p w:rsidR="007A20C3" w:rsidRPr="00DF75E9" w:rsidRDefault="007A20C3" w:rsidP="00DF75E9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DF75E9">
        <w:rPr>
          <w:rFonts w:hint="cs"/>
          <w:b/>
          <w:bCs/>
          <w:sz w:val="28"/>
          <w:szCs w:val="28"/>
          <w:rtl/>
        </w:rPr>
        <w:lastRenderedPageBreak/>
        <w:t>چک لیست اقلام موجود در مراکز بهداشتی و درمانی و خانه های بهداشت</w:t>
      </w:r>
    </w:p>
    <w:p w:rsidR="007A20C3" w:rsidRPr="00DF75E9" w:rsidRDefault="007A20C3" w:rsidP="00DF75E9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DF75E9">
        <w:rPr>
          <w:rFonts w:hint="cs"/>
          <w:b/>
          <w:bCs/>
          <w:sz w:val="28"/>
          <w:szCs w:val="28"/>
          <w:rtl/>
        </w:rPr>
        <w:t>جهت اجرای برنامه کاهش آسیب پذیری غیر سازه ای</w:t>
      </w:r>
    </w:p>
    <w:p w:rsidR="007A20C3" w:rsidRPr="00DF75E9" w:rsidRDefault="007A20C3" w:rsidP="00DF75E9">
      <w:pPr>
        <w:bidi/>
        <w:spacing w:line="240" w:lineRule="auto"/>
        <w:jc w:val="center"/>
        <w:rPr>
          <w:b/>
          <w:bCs/>
          <w:sz w:val="28"/>
          <w:szCs w:val="28"/>
        </w:rPr>
      </w:pPr>
      <w:r w:rsidRPr="00DF75E9">
        <w:rPr>
          <w:rFonts w:hint="cs"/>
          <w:b/>
          <w:bCs/>
          <w:sz w:val="28"/>
          <w:szCs w:val="28"/>
          <w:rtl/>
        </w:rPr>
        <w:t xml:space="preserve">مرکز بهداشتی و درمانی/ خانه بهداشت / پایگاه بهداشتی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2512"/>
        <w:gridCol w:w="1816"/>
        <w:gridCol w:w="5812"/>
      </w:tblGrid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شيئي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دستگاه</w:t>
            </w:r>
          </w:p>
        </w:tc>
        <w:tc>
          <w:tcPr>
            <w:tcW w:w="1816" w:type="dxa"/>
          </w:tcPr>
          <w:p w:rsidR="00645B4F" w:rsidRPr="007A20C3" w:rsidRDefault="001755A4" w:rsidP="002072ED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اجرا</w:t>
            </w: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راهبرد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كاهش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آسيب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غيرسازه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صندوق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پذيرش</w:t>
            </w:r>
          </w:p>
        </w:tc>
        <w:tc>
          <w:tcPr>
            <w:tcW w:w="1816" w:type="dxa"/>
          </w:tcPr>
          <w:p w:rsidR="00645B4F" w:rsidRPr="007A20C3" w:rsidRDefault="00645B4F" w:rsidP="00B73F78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ميز</w:t>
            </w:r>
          </w:p>
        </w:tc>
        <w:tc>
          <w:tcPr>
            <w:tcW w:w="1816" w:type="dxa"/>
          </w:tcPr>
          <w:p w:rsidR="00645B4F" w:rsidRPr="007A20C3" w:rsidRDefault="00645B4F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فايل</w:t>
            </w:r>
          </w:p>
        </w:tc>
        <w:tc>
          <w:tcPr>
            <w:tcW w:w="1816" w:type="dxa"/>
          </w:tcPr>
          <w:p w:rsidR="00645B4F" w:rsidRPr="007A20C3" w:rsidRDefault="00645B4F" w:rsidP="00B73F78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مجهز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نمودن كشوهاي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فايل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قفل</w:t>
            </w:r>
          </w:p>
        </w:tc>
      </w:tr>
      <w:tr w:rsidR="007A20C3" w:rsidRPr="007A20C3" w:rsidTr="001755A4">
        <w:trPr>
          <w:trHeight w:val="410"/>
        </w:trPr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كتابخانه</w:t>
            </w:r>
          </w:p>
        </w:tc>
        <w:tc>
          <w:tcPr>
            <w:tcW w:w="1816" w:type="dxa"/>
          </w:tcPr>
          <w:p w:rsidR="001755A4" w:rsidRPr="007A20C3" w:rsidRDefault="001755A4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كتابخانه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مهاربندي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كتابها با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حفاظ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سيمي،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فلزي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 پلاستيكي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قفل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براي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كتابخانه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محافظ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صورت وجود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7A20C3" w:rsidRPr="007A20C3" w:rsidTr="001755A4">
        <w:trPr>
          <w:trHeight w:val="70"/>
        </w:trPr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قفسه</w:t>
            </w:r>
          </w:p>
        </w:tc>
        <w:tc>
          <w:tcPr>
            <w:tcW w:w="1816" w:type="dxa"/>
          </w:tcPr>
          <w:p w:rsidR="001755A4" w:rsidRPr="007A20C3" w:rsidRDefault="001755A4" w:rsidP="00B73F78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رايانه</w:t>
            </w:r>
          </w:p>
        </w:tc>
        <w:tc>
          <w:tcPr>
            <w:tcW w:w="1816" w:type="dxa"/>
          </w:tcPr>
          <w:p w:rsidR="001755A4" w:rsidRPr="007A20C3" w:rsidRDefault="001755A4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چاپگر</w:t>
            </w:r>
          </w:p>
        </w:tc>
        <w:tc>
          <w:tcPr>
            <w:tcW w:w="1816" w:type="dxa"/>
          </w:tcPr>
          <w:p w:rsidR="001755A4" w:rsidRPr="007A20C3" w:rsidRDefault="001755A4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اسكنر</w:t>
            </w:r>
          </w:p>
        </w:tc>
        <w:tc>
          <w:tcPr>
            <w:tcW w:w="1816" w:type="dxa"/>
          </w:tcPr>
          <w:p w:rsidR="001755A4" w:rsidRPr="007A20C3" w:rsidRDefault="001755A4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تلفن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فاكس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يخچال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سردكن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رخت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آويز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دار</w:t>
            </w:r>
          </w:p>
        </w:tc>
        <w:tc>
          <w:tcPr>
            <w:tcW w:w="1816" w:type="dxa"/>
          </w:tcPr>
          <w:p w:rsidR="00645B4F" w:rsidRPr="007A20C3" w:rsidRDefault="00645B4F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كفش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پاك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كن</w:t>
            </w:r>
          </w:p>
        </w:tc>
        <w:tc>
          <w:tcPr>
            <w:tcW w:w="1816" w:type="dxa"/>
          </w:tcPr>
          <w:p w:rsidR="001755A4" w:rsidRPr="007A20C3" w:rsidRDefault="001755A4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صندلي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موجود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سالن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نيمكت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وايت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برد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انواع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تابلوهاي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ديواري</w:t>
            </w:r>
          </w:p>
        </w:tc>
        <w:tc>
          <w:tcPr>
            <w:tcW w:w="1816" w:type="dxa"/>
          </w:tcPr>
          <w:p w:rsidR="001755A4" w:rsidRPr="007A20C3" w:rsidRDefault="001755A4" w:rsidP="002072ED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ساعت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ديواري</w:t>
            </w:r>
          </w:p>
        </w:tc>
        <w:tc>
          <w:tcPr>
            <w:tcW w:w="1816" w:type="dxa"/>
          </w:tcPr>
          <w:p w:rsidR="00645B4F" w:rsidRPr="007A20C3" w:rsidRDefault="00645B4F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سقف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پنجره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  <w:tc>
          <w:tcPr>
            <w:tcW w:w="1816" w:type="dxa"/>
          </w:tcPr>
          <w:p w:rsidR="001755A4" w:rsidRPr="007A20C3" w:rsidRDefault="001755A4" w:rsidP="0095575B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تعويض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نشكن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 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محافظ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شيشه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  <w:tc>
          <w:tcPr>
            <w:tcW w:w="1816" w:type="dxa"/>
          </w:tcPr>
          <w:p w:rsidR="001755A4" w:rsidRPr="007A20C3" w:rsidRDefault="001755A4" w:rsidP="00A65BF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نورگيرها</w:t>
            </w:r>
          </w:p>
        </w:tc>
        <w:tc>
          <w:tcPr>
            <w:tcW w:w="1816" w:type="dxa"/>
          </w:tcPr>
          <w:p w:rsidR="001755A4" w:rsidRPr="007A20C3" w:rsidRDefault="001755A4" w:rsidP="00A65BF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وسايل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روشنايي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(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چراغ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سقفي، لوستر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آويز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چراغ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...)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سقف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ايجاد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تكيه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گاه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تجهيزات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گرمايشي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بخاري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تجهيزات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سرمايشي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پنكه سقفي،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دستي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سقف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لوازم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تزئيني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سيستم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تهويه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مطبوع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تلويزيون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ويدئو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پروژكتور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ايجاد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تكيه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گاه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پارتيشن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داخلي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755A4" w:rsidRPr="007A20C3">
              <w:rPr>
                <w:rFonts w:ascii="BNazanin" w:cs="BNazanin" w:hint="cs"/>
                <w:color w:val="000000" w:themeColor="text1"/>
                <w:rtl/>
              </w:rPr>
              <w:t>(</w:t>
            </w:r>
            <w:r w:rsidRPr="007A20C3">
              <w:rPr>
                <w:rFonts w:ascii="BNazanin" w:cs="BNazanin" w:hint="cs"/>
                <w:color w:val="000000" w:themeColor="text1"/>
                <w:rtl/>
              </w:rPr>
              <w:t>ديوارهاي جداكننده</w:t>
            </w:r>
            <w:r w:rsidRPr="007A20C3">
              <w:rPr>
                <w:rFonts w:ascii="BNazanin" w:cs="BNazanin"/>
                <w:color w:val="000000" w:themeColor="text1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rtl/>
              </w:rPr>
              <w:t>غيرسازه</w:t>
            </w:r>
            <w:r w:rsidRPr="007A20C3">
              <w:rPr>
                <w:rFonts w:ascii="BNazanin" w:cs="BNazanin"/>
                <w:color w:val="000000" w:themeColor="text1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rtl/>
              </w:rPr>
              <w:t>اي</w:t>
            </w:r>
            <w:r w:rsidR="001755A4" w:rsidRPr="007A20C3">
              <w:rPr>
                <w:rFonts w:ascii="BNazanin" w:cs="BNazanin" w:hint="cs"/>
                <w:color w:val="000000" w:themeColor="text1"/>
                <w:rtl/>
              </w:rPr>
              <w:t>)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</w:p>
        </w:tc>
      </w:tr>
    </w:tbl>
    <w:p w:rsidR="007A20C3" w:rsidRDefault="007A20C3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2512"/>
        <w:gridCol w:w="1816"/>
        <w:gridCol w:w="5812"/>
      </w:tblGrid>
      <w:tr w:rsidR="007A20C3" w:rsidRPr="007A20C3" w:rsidTr="001C04A6">
        <w:tc>
          <w:tcPr>
            <w:tcW w:w="650" w:type="dxa"/>
            <w:vAlign w:val="center"/>
          </w:tcPr>
          <w:p w:rsidR="007A20C3" w:rsidRPr="007A20C3" w:rsidRDefault="007A20C3" w:rsidP="001C04A6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color w:val="000000" w:themeColor="text1"/>
              </w:rPr>
              <w:lastRenderedPageBreak/>
              <w:br w:type="page"/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2512" w:type="dxa"/>
            <w:vAlign w:val="center"/>
          </w:tcPr>
          <w:p w:rsidR="007A20C3" w:rsidRPr="007A20C3" w:rsidRDefault="007A20C3" w:rsidP="001C04A6">
            <w:pPr>
              <w:autoSpaceDE w:val="0"/>
              <w:autoSpaceDN w:val="0"/>
              <w:bidi/>
              <w:adjustRightInd w:val="0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شيئي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دستگاه</w:t>
            </w:r>
          </w:p>
        </w:tc>
        <w:tc>
          <w:tcPr>
            <w:tcW w:w="1816" w:type="dxa"/>
          </w:tcPr>
          <w:p w:rsidR="007A20C3" w:rsidRPr="007A20C3" w:rsidRDefault="007A20C3" w:rsidP="001C04A6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اجرا</w:t>
            </w:r>
          </w:p>
        </w:tc>
        <w:tc>
          <w:tcPr>
            <w:tcW w:w="5812" w:type="dxa"/>
            <w:vAlign w:val="center"/>
          </w:tcPr>
          <w:p w:rsidR="007A20C3" w:rsidRPr="007A20C3" w:rsidRDefault="007A20C3" w:rsidP="001C04A6">
            <w:pPr>
              <w:autoSpaceDE w:val="0"/>
              <w:autoSpaceDN w:val="0"/>
              <w:bidi/>
              <w:adjustRightInd w:val="0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راهبرد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كاهش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آسيب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غيرسازه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انواع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كمد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فايل،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لباس، رختكن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="001755A4"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. . .)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چفت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 قفل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براي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كمد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مهاربندي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محتويات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داخل كمد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حفاظ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 xml:space="preserve"> سيمي،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فلزي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 پلاستيكي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33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آينه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ديواري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يونيت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دندانپزشكي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كمپرسور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ميكروموتور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آمالگاماتور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فور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محدوديت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دامنه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حركت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39</w:t>
            </w:r>
          </w:p>
        </w:tc>
        <w:tc>
          <w:tcPr>
            <w:tcW w:w="25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اتوكلاو</w:t>
            </w:r>
          </w:p>
        </w:tc>
        <w:tc>
          <w:tcPr>
            <w:tcW w:w="1816" w:type="dxa"/>
          </w:tcPr>
          <w:p w:rsidR="00645B4F" w:rsidRPr="007A20C3" w:rsidRDefault="00645B4F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645B4F" w:rsidRPr="007A20C3" w:rsidRDefault="00645B4F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دفيبريلاتور</w:t>
            </w:r>
          </w:p>
        </w:tc>
        <w:tc>
          <w:tcPr>
            <w:tcW w:w="1816" w:type="dxa"/>
          </w:tcPr>
          <w:p w:rsidR="001755A4" w:rsidRPr="007A20C3" w:rsidRDefault="001755A4" w:rsidP="00645B4F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محدوديت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دامنه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حركت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تخت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معاينه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محدودیت دامنه حرکت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تشك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تخت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تخت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پارچه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كشي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43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پاراوان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محدوديت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دامنه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حركت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برانكارد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چرخدار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چرخ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حاوي تجهيزات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پزشكي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ويلچر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لگن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گرد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فلزي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بلند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سيلندر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اكسيژن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49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كپسول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اكسیژن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چرخ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 مانومتر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استريليزاتور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برقي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سرم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محدوديت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دامنه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حركت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ترالي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53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نگاتوسكوپ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ساكشن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ترازوي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توزين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نوزادان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ترازوي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توزين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بزرگسالان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با قدسنج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A20C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Warmer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محدوديت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دامنه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حركت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چراغ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ماورابنفش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59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تابوره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چراغ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پايه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سونيكيد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هود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مجهز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هواكش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63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ميكروسكوپ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سانتريفيوژ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A20C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Shaker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كانتر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اسپكتروفتومتر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چراغ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الكلي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69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اورينومتر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</w:tbl>
    <w:p w:rsidR="00DF75E9" w:rsidRDefault="00DF75E9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0"/>
        <w:gridCol w:w="2512"/>
        <w:gridCol w:w="1816"/>
        <w:gridCol w:w="5812"/>
      </w:tblGrid>
      <w:tr w:rsidR="00DF75E9" w:rsidRPr="007A20C3" w:rsidTr="001C04A6">
        <w:tc>
          <w:tcPr>
            <w:tcW w:w="650" w:type="dxa"/>
            <w:vAlign w:val="center"/>
          </w:tcPr>
          <w:p w:rsidR="00DF75E9" w:rsidRPr="007A20C3" w:rsidRDefault="00DF75E9" w:rsidP="001C04A6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color w:val="000000" w:themeColor="text1"/>
              </w:rPr>
              <w:lastRenderedPageBreak/>
              <w:br w:type="page"/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2512" w:type="dxa"/>
            <w:vAlign w:val="center"/>
          </w:tcPr>
          <w:p w:rsidR="00DF75E9" w:rsidRPr="007A20C3" w:rsidRDefault="00DF75E9" w:rsidP="001C04A6">
            <w:pPr>
              <w:autoSpaceDE w:val="0"/>
              <w:autoSpaceDN w:val="0"/>
              <w:bidi/>
              <w:adjustRightInd w:val="0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شيئي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/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دستگاه</w:t>
            </w:r>
          </w:p>
        </w:tc>
        <w:tc>
          <w:tcPr>
            <w:tcW w:w="1816" w:type="dxa"/>
          </w:tcPr>
          <w:p w:rsidR="00DF75E9" w:rsidRPr="007A20C3" w:rsidRDefault="00DF75E9" w:rsidP="001C04A6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اجرا</w:t>
            </w:r>
          </w:p>
        </w:tc>
        <w:tc>
          <w:tcPr>
            <w:tcW w:w="5812" w:type="dxa"/>
            <w:vAlign w:val="center"/>
          </w:tcPr>
          <w:p w:rsidR="00DF75E9" w:rsidRPr="007A20C3" w:rsidRDefault="00DF75E9" w:rsidP="001C04A6">
            <w:pPr>
              <w:autoSpaceDE w:val="0"/>
              <w:autoSpaceDN w:val="0"/>
              <w:bidi/>
              <w:adjustRightInd w:val="0"/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راهبرد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كاهش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آسيب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غيرسازه</w:t>
            </w:r>
            <w:r w:rsidRPr="007A20C3">
              <w:rPr>
                <w:rFonts w:ascii="BNazaninBold" w:cs="BNazanin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b/>
                <w:bCs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دستگاه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راديوگرافي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دستگاه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ثبوت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ظهور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اديومتر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غيرپرتابل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73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اسپيرومتر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غيرپرتابل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كپسول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آتش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نشاني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جعبه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كمكهاي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اوليه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دستشويي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كابينت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آشپزخانه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Bold" w:cs="BNazaninBold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چفت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قفل براي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درب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كابينت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سماور،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كتري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79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اجاق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گاز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كپسول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گاز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آشپزخانه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مايكروفر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وسيله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چسب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مخصوص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يا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تسمه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82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نردبان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ديوار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83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آبگرمكن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84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رادياتور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85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تابلو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برق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86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محل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اتصال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لوله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مخازن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اتصالات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انعطاف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پذير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87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اتصالات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سيستم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لوله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كشي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 كانال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اتصالات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انعطاف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پذير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88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لوله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داكت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تأسيسات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 w:val="restart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اتصال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اجزاء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89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سقف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هاي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كاذب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90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نرده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مهار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قائم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فلزي</w:t>
            </w:r>
          </w:p>
        </w:tc>
      </w:tr>
      <w:tr w:rsidR="007A20C3" w:rsidRPr="007A20C3" w:rsidTr="001755A4">
        <w:tc>
          <w:tcPr>
            <w:tcW w:w="650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jc w:val="center"/>
              <w:rPr>
                <w:rFonts w:ascii="BNazaninBold" w:cs="BNazaninBold"/>
                <w:color w:val="000000" w:themeColor="text1"/>
                <w:sz w:val="24"/>
                <w:szCs w:val="24"/>
                <w:rtl/>
              </w:rPr>
            </w:pPr>
            <w:r w:rsidRPr="007A20C3">
              <w:rPr>
                <w:rFonts w:ascii="BNazaninBold" w:cs="BNazaninBold" w:hint="cs"/>
                <w:color w:val="000000" w:themeColor="text1"/>
                <w:sz w:val="24"/>
                <w:szCs w:val="24"/>
                <w:rtl/>
              </w:rPr>
              <w:t>91</w:t>
            </w:r>
          </w:p>
        </w:tc>
        <w:tc>
          <w:tcPr>
            <w:tcW w:w="25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راه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پله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ها</w:t>
            </w:r>
          </w:p>
        </w:tc>
        <w:tc>
          <w:tcPr>
            <w:tcW w:w="1816" w:type="dxa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12" w:type="dxa"/>
            <w:vAlign w:val="center"/>
          </w:tcPr>
          <w:p w:rsidR="001755A4" w:rsidRPr="007A20C3" w:rsidRDefault="001755A4" w:rsidP="001755A4">
            <w:pPr>
              <w:autoSpaceDE w:val="0"/>
              <w:autoSpaceDN w:val="0"/>
              <w:bidi/>
              <w:adjustRightInd w:val="0"/>
              <w:rPr>
                <w:rFonts w:ascii="BNazanin" w:cs="BNazanin"/>
                <w:color w:val="000000" w:themeColor="text1"/>
                <w:sz w:val="24"/>
                <w:szCs w:val="24"/>
              </w:rPr>
            </w:pP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اتصال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اجزاء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7A20C3">
              <w:rPr>
                <w:rFonts w:ascii="BNazanin" w:cs="BNazanin"/>
                <w:color w:val="000000" w:themeColor="text1"/>
                <w:sz w:val="24"/>
                <w:szCs w:val="24"/>
              </w:rPr>
              <w:t xml:space="preserve"> </w:t>
            </w:r>
            <w:r w:rsidRPr="007A20C3">
              <w:rPr>
                <w:rFonts w:ascii="BNazanin" w:cs="BNazanin" w:hint="cs"/>
                <w:color w:val="000000" w:themeColor="text1"/>
                <w:sz w:val="24"/>
                <w:szCs w:val="24"/>
                <w:rtl/>
              </w:rPr>
              <w:t>اي</w:t>
            </w:r>
          </w:p>
        </w:tc>
      </w:tr>
    </w:tbl>
    <w:p w:rsidR="002072ED" w:rsidRPr="007A20C3" w:rsidRDefault="002072ED" w:rsidP="00B73F78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color w:val="000000" w:themeColor="text1"/>
          <w:sz w:val="24"/>
          <w:szCs w:val="24"/>
        </w:rPr>
      </w:pPr>
    </w:p>
    <w:sectPr w:rsidR="002072ED" w:rsidRPr="007A20C3" w:rsidSect="00A65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2"/>
    <w:rsid w:val="00032B79"/>
    <w:rsid w:val="00140AD9"/>
    <w:rsid w:val="001755A4"/>
    <w:rsid w:val="002072ED"/>
    <w:rsid w:val="00645B4F"/>
    <w:rsid w:val="00770C56"/>
    <w:rsid w:val="007A20C3"/>
    <w:rsid w:val="0095575B"/>
    <w:rsid w:val="00A65BF4"/>
    <w:rsid w:val="00B006A2"/>
    <w:rsid w:val="00B73F78"/>
    <w:rsid w:val="00BE24BF"/>
    <w:rsid w:val="00C0677E"/>
    <w:rsid w:val="00D534BE"/>
    <w:rsid w:val="00DF75E9"/>
    <w:rsid w:val="00E30E12"/>
    <w:rsid w:val="00F318C2"/>
    <w:rsid w:val="00F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4A70-6761-4EF6-B26E-28B0F4A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R!!!</cp:lastModifiedBy>
  <cp:revision>2</cp:revision>
  <dcterms:created xsi:type="dcterms:W3CDTF">2023-06-07T05:20:00Z</dcterms:created>
  <dcterms:modified xsi:type="dcterms:W3CDTF">2023-06-07T05:20:00Z</dcterms:modified>
</cp:coreProperties>
</file>