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F" w:rsidRDefault="002A00EB" w:rsidP="002A00E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2A00EB" w:rsidRPr="00BA64F9" w:rsidRDefault="002A00EB" w:rsidP="00BA64F9">
      <w:pPr>
        <w:bidi/>
        <w:rPr>
          <w:b/>
          <w:bCs/>
          <w:sz w:val="28"/>
          <w:szCs w:val="28"/>
          <w:rtl/>
          <w:lang w:bidi="fa-IR"/>
        </w:rPr>
      </w:pPr>
      <w:r w:rsidRPr="00BA64F9">
        <w:rPr>
          <w:rFonts w:hint="cs"/>
          <w:b/>
          <w:bCs/>
          <w:sz w:val="28"/>
          <w:szCs w:val="28"/>
          <w:rtl/>
          <w:lang w:bidi="fa-IR"/>
        </w:rPr>
        <w:t>فرم درخواست قرار دادن اخبار ، مطلب علمی و... در پورتال معاونت بهداشتی دانشگاه علوم پزشکی کرمانشاه</w:t>
      </w:r>
    </w:p>
    <w:p w:rsidR="00D83EE2" w:rsidRPr="00BF7328" w:rsidRDefault="00D83EE2" w:rsidP="00D83EE2">
      <w:pPr>
        <w:bidi/>
        <w:rPr>
          <w:sz w:val="10"/>
          <w:szCs w:val="10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33380A" w:rsidRDefault="0033380A" w:rsidP="0033380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4E47A9" w:rsidRPr="00F11079" w:rsidRDefault="00F11079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F11079">
        <w:rPr>
          <w:rFonts w:hint="cs"/>
          <w:b/>
          <w:bCs/>
          <w:sz w:val="24"/>
          <w:szCs w:val="24"/>
          <w:rtl/>
          <w:lang w:bidi="fa-IR"/>
        </w:rPr>
        <w:t>گروه /واحد درخواست کننده :</w:t>
      </w:r>
      <w:r w:rsidR="0096614D">
        <w:rPr>
          <w:rFonts w:hint="cs"/>
          <w:b/>
          <w:bCs/>
          <w:sz w:val="24"/>
          <w:szCs w:val="24"/>
          <w:rtl/>
          <w:lang w:bidi="fa-IR"/>
        </w:rPr>
        <w:t>گروه پیشگیری و مبارزه با بیماریها</w:t>
      </w:r>
    </w:p>
    <w:p w:rsidR="00BC55B5" w:rsidRPr="00BC55B5" w:rsidRDefault="00BC55B5" w:rsidP="00BC55B5">
      <w:pPr>
        <w:bidi/>
        <w:spacing w:after="0"/>
        <w:jc w:val="center"/>
        <w:rPr>
          <w:rFonts w:ascii="Times New Roman" w:eastAsia="Times New Roman" w:hAnsi="Times New Roman" w:cs="B Yagut" w:hint="cs"/>
          <w:b/>
          <w:bCs/>
          <w:sz w:val="24"/>
          <w:szCs w:val="24"/>
          <w:rtl/>
          <w:lang w:bidi="fa-IR"/>
        </w:rPr>
      </w:pPr>
      <w:r w:rsidRPr="00BC55B5">
        <w:rPr>
          <w:rFonts w:ascii="Times New Roman" w:eastAsia="Times New Roman" w:hAnsi="Times New Roman" w:cs="B Yagut" w:hint="cs"/>
          <w:b/>
          <w:bCs/>
          <w:sz w:val="24"/>
          <w:szCs w:val="24"/>
          <w:rtl/>
          <w:lang w:bidi="fa-IR"/>
        </w:rPr>
        <w:t>نحوه مدیریت درمان و مراقبت بیماران مبتلا به آنفلوانزا نوع</w:t>
      </w:r>
      <w:r w:rsidRPr="00BC55B5">
        <w:rPr>
          <w:rFonts w:ascii="Times New Roman" w:eastAsia="Times New Roman" w:hAnsi="Times New Roman" w:cs="B Yagut"/>
          <w:b/>
          <w:bCs/>
          <w:sz w:val="24"/>
          <w:szCs w:val="24"/>
          <w:lang w:bidi="fa-IR"/>
        </w:rPr>
        <w:t xml:space="preserve"> A</w:t>
      </w:r>
      <w:r w:rsidRPr="00BC55B5">
        <w:rPr>
          <w:rFonts w:ascii="Times New Roman" w:eastAsia="Times New Roman" w:hAnsi="Times New Roman" w:cs="B Yagut" w:hint="cs"/>
          <w:b/>
          <w:bCs/>
          <w:sz w:val="24"/>
          <w:szCs w:val="24"/>
          <w:rtl/>
          <w:lang w:bidi="fa-IR"/>
        </w:rPr>
        <w:t xml:space="preserve"> در حال حاضر به شرح زیر می باشد:</w:t>
      </w:r>
    </w:p>
    <w:p w:rsidR="00BC55B5" w:rsidRPr="00BC55B5" w:rsidRDefault="00BC55B5" w:rsidP="00BC55B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Yagut" w:hint="cs"/>
          <w:sz w:val="24"/>
          <w:szCs w:val="24"/>
          <w:lang w:bidi="fa-IR"/>
        </w:rPr>
      </w:pP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مدیریت درمان موارد مبتلا به آنفلوانزای نوع 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H3N2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/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A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 مشابه نوع 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H1N1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/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A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 می باشد بدین معنا که درمان ضد ویروسی جهت گروههای پرخطر و در موارد شدید بیماری مورد ملاحظه قرار می گیرد.</w:t>
      </w:r>
    </w:p>
    <w:p w:rsidR="00BC55B5" w:rsidRPr="00BC55B5" w:rsidRDefault="00BC55B5" w:rsidP="00BC55B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</w:pP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اندیکاسیون نمونه برداری از موارد مشکوک و یا مبتلا به آنفلوانزای نوع 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H3N2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/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A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 مشابه نوع 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H1N1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/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A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 xml:space="preserve">        می باشد (در گروههای پرخطر- موارد شدید- موارد اولویت دار- موارد دارای بیماریهای مزمن- زنان باردار- پایگاههای دیده ور)</w:t>
      </w:r>
    </w:p>
    <w:p w:rsidR="00BC55B5" w:rsidRPr="00BC55B5" w:rsidRDefault="00BC55B5" w:rsidP="00BC55B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Yagut" w:hint="cs"/>
          <w:sz w:val="24"/>
          <w:szCs w:val="24"/>
          <w:lang w:bidi="fa-IR"/>
        </w:rPr>
      </w:pP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درمان در موارد شدید و پرخطر بلافاصله پس از نمونه برداری بر اساس تصمیم پزشک معالج شروع می گردد.</w:t>
      </w:r>
    </w:p>
    <w:p w:rsidR="00BC55B5" w:rsidRPr="00BC55B5" w:rsidRDefault="00BC55B5" w:rsidP="00BC55B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Yagut" w:hint="cs"/>
          <w:sz w:val="24"/>
          <w:szCs w:val="24"/>
          <w:lang w:bidi="fa-IR"/>
        </w:rPr>
      </w:pP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نمونه نکروپسی بر اساس دستورالعمل ابلاغ شده قبلی در زمینه تهیه نمونه از موارد فوت شده مشکوک به آنفلوانزا تهیه می گردد.</w:t>
      </w:r>
    </w:p>
    <w:p w:rsidR="00BC55B5" w:rsidRPr="00BC55B5" w:rsidRDefault="00BC55B5" w:rsidP="00BC55B5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Yagut" w:hint="cs"/>
          <w:sz w:val="24"/>
          <w:szCs w:val="24"/>
          <w:lang w:bidi="fa-IR"/>
        </w:rPr>
      </w:pP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مصرف داروهای کورتیکوستروئید در موراد ابتلا به عفونت تنفسی حاد (</w:t>
      </w:r>
      <w:r w:rsidRPr="00BC55B5">
        <w:rPr>
          <w:rFonts w:ascii="Times New Roman" w:eastAsia="Times New Roman" w:hAnsi="Times New Roman" w:cs="B Yagut"/>
          <w:sz w:val="24"/>
          <w:szCs w:val="24"/>
          <w:lang w:bidi="fa-IR"/>
        </w:rPr>
        <w:t>ARI=ACUTE RESPIRATORY INFECTION</w:t>
      </w:r>
      <w:r w:rsidRPr="00BC55B5">
        <w:rPr>
          <w:rFonts w:ascii="Times New Roman" w:eastAsia="Times New Roman" w:hAnsi="Times New Roman" w:cs="B Yagut" w:hint="cs"/>
          <w:sz w:val="24"/>
          <w:szCs w:val="24"/>
          <w:rtl/>
          <w:lang w:bidi="fa-IR"/>
        </w:rPr>
        <w:t>) اعم از آنفلوانزا و یا سایر ویروسهای تنفسی اندیکاسیون ندارد و سبب طولانی شدن بیماری و احتمال بیشتر بروز عوارض می گردد و باید از مصرف بی رویه آن (بخصوص بعنوان تب بر) اجتناب نمود.</w:t>
      </w:r>
    </w:p>
    <w:p w:rsidR="002A00EB" w:rsidRDefault="00003725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به پیوست</w:t>
      </w:r>
      <w:r>
        <w:t>CD</w:t>
      </w:r>
      <w:r>
        <w:rPr>
          <w:rFonts w:hint="cs"/>
          <w:rtl/>
          <w:lang w:bidi="fa-IR"/>
        </w:rPr>
        <w:t xml:space="preserve"> و  </w:t>
      </w:r>
      <w:r w:rsidR="0096614D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 صفحه  پرینت موارد مذکور</w:t>
      </w:r>
      <w:r w:rsidR="00363DE9">
        <w:rPr>
          <w:rFonts w:hint="cs"/>
          <w:rtl/>
          <w:lang w:bidi="fa-IR"/>
        </w:rPr>
        <w:t>(</w:t>
      </w:r>
      <w:r w:rsidR="00A2431C">
        <w:rPr>
          <w:rFonts w:hint="cs"/>
          <w:rtl/>
          <w:lang w:bidi="fa-IR"/>
        </w:rPr>
        <w:t>توجه :</w:t>
      </w:r>
      <w:r w:rsidR="00706FF6">
        <w:rPr>
          <w:rFonts w:hint="cs"/>
          <w:rtl/>
          <w:lang w:bidi="fa-IR"/>
        </w:rPr>
        <w:t xml:space="preserve"> لطفا </w:t>
      </w:r>
      <w:r w:rsidR="007323A3">
        <w:rPr>
          <w:rFonts w:hint="cs"/>
          <w:rtl/>
          <w:lang w:bidi="fa-IR"/>
        </w:rPr>
        <w:t xml:space="preserve">مطالبی که قرار است در پورتال قرار گیرید از طریق </w:t>
      </w:r>
      <w:r w:rsidR="00A2431C">
        <w:rPr>
          <w:rFonts w:hint="cs"/>
          <w:rtl/>
          <w:lang w:bidi="fa-IR"/>
        </w:rPr>
        <w:t xml:space="preserve"> </w:t>
      </w:r>
      <w:r w:rsidR="00A2431C">
        <w:t>CD</w:t>
      </w:r>
      <w:r w:rsidR="007323A3">
        <w:rPr>
          <w:rFonts w:hint="cs"/>
          <w:rtl/>
          <w:lang w:bidi="fa-IR"/>
        </w:rPr>
        <w:t xml:space="preserve"> بهمراه </w:t>
      </w:r>
      <w:r w:rsidR="00A2431C">
        <w:rPr>
          <w:rFonts w:hint="cs"/>
          <w:rtl/>
          <w:lang w:bidi="fa-IR"/>
        </w:rPr>
        <w:t xml:space="preserve"> پرینت کامل </w:t>
      </w:r>
      <w:r w:rsidR="00CB2F07">
        <w:rPr>
          <w:rFonts w:hint="cs"/>
          <w:rtl/>
          <w:lang w:bidi="fa-IR"/>
        </w:rPr>
        <w:t xml:space="preserve"> که تمام برگهای پرینت </w:t>
      </w:r>
      <w:r>
        <w:rPr>
          <w:rFonts w:hint="cs"/>
          <w:rtl/>
          <w:lang w:bidi="fa-IR"/>
        </w:rPr>
        <w:t>دارای مهر و امضا واحد مربوطه باشد</w:t>
      </w:r>
      <w:r w:rsidR="00EB1CEE">
        <w:rPr>
          <w:rFonts w:hint="cs"/>
          <w:rtl/>
          <w:lang w:bidi="fa-IR"/>
        </w:rPr>
        <w:t xml:space="preserve"> پیوست گردد.</w:t>
      </w:r>
      <w:r w:rsidR="00363DE9">
        <w:rPr>
          <w:rFonts w:hint="cs"/>
          <w:rtl/>
          <w:lang w:bidi="fa-IR"/>
        </w:rPr>
        <w:t>)</w:t>
      </w:r>
    </w:p>
    <w:p w:rsidR="00BB720A" w:rsidRPr="00BB720A" w:rsidRDefault="00EB1CEE" w:rsidP="003439B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مطلب مورد نیاز در بخش :</w:t>
      </w:r>
      <w:r>
        <w:rPr>
          <w:rFonts w:hint="cs"/>
          <w:rtl/>
          <w:lang w:bidi="fa-IR"/>
        </w:rPr>
        <w:t>1- اخبار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>
        <w:rPr>
          <w:rFonts w:hint="cs"/>
          <w:rtl/>
          <w:lang w:bidi="fa-IR"/>
        </w:rPr>
        <w:t xml:space="preserve">  2- </w:t>
      </w:r>
      <w:r w:rsidR="008C1714">
        <w:rPr>
          <w:rFonts w:hint="cs"/>
          <w:rtl/>
          <w:lang w:bidi="fa-IR"/>
        </w:rPr>
        <w:t>اعلانات</w:t>
      </w:r>
      <w:r w:rsidR="008C1714" w:rsidRPr="001670CD">
        <w:rPr>
          <w:rFonts w:asciiTheme="minorBidi" w:hAnsiTheme="minorBidi" w:hint="cs"/>
          <w:sz w:val="56"/>
          <w:szCs w:val="56"/>
          <w:shd w:val="clear" w:color="auto" w:fill="000000" w:themeFill="text1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3- نگاه روز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4- پیامهای ویژه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5- </w:t>
      </w:r>
      <w:r w:rsidR="001D015A">
        <w:rPr>
          <w:rFonts w:hint="cs"/>
          <w:rtl/>
          <w:lang w:bidi="fa-IR"/>
        </w:rPr>
        <w:t>در ساب پورتال گروه تخصصی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D015A">
        <w:rPr>
          <w:rFonts w:hint="cs"/>
          <w:rtl/>
          <w:lang w:bidi="fa-IR"/>
        </w:rPr>
        <w:t xml:space="preserve">  5- سایر ............</w:t>
      </w:r>
      <w:r w:rsidR="008C1714" w:rsidRPr="008C1714">
        <w:rPr>
          <w:rFonts w:asciiTheme="minorBidi" w:hAnsiTheme="minorBidi" w:hint="cs"/>
          <w:sz w:val="56"/>
          <w:szCs w:val="56"/>
          <w:rtl/>
          <w:lang w:bidi="fa-IR"/>
        </w:rPr>
        <w:t xml:space="preserve"> 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3439B0">
        <w:rPr>
          <w:rFonts w:asciiTheme="minorBidi" w:hAnsiTheme="minorBidi" w:hint="cs"/>
          <w:sz w:val="56"/>
          <w:szCs w:val="56"/>
          <w:rtl/>
          <w:lang w:bidi="fa-IR"/>
        </w:rPr>
        <w:t xml:space="preserve">                   </w:t>
      </w:r>
      <w:r w:rsidR="00BB720A" w:rsidRPr="00BB720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تاریخ حذف مطلب از پورتال</w:t>
      </w:r>
      <w:r w:rsidR="00AD770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:</w:t>
      </w:r>
    </w:p>
    <w:p w:rsidR="000B5726" w:rsidRDefault="000B5726" w:rsidP="0020155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درخواست کننده :       </w:t>
      </w:r>
      <w:r w:rsidR="001670CD">
        <w:rPr>
          <w:rFonts w:hint="cs"/>
          <w:rtl/>
          <w:lang w:bidi="fa-IR"/>
        </w:rPr>
        <w:t>کیوان خاصی</w:t>
      </w:r>
      <w:r>
        <w:rPr>
          <w:rFonts w:hint="cs"/>
          <w:rtl/>
          <w:lang w:bidi="fa-IR"/>
        </w:rPr>
        <w:t xml:space="preserve">                  </w:t>
      </w:r>
      <w:r w:rsidR="00650FB5">
        <w:rPr>
          <w:rFonts w:hint="cs"/>
          <w:rtl/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          امضا                               تاریخ</w:t>
      </w:r>
      <w:r w:rsidR="00650FB5">
        <w:rPr>
          <w:rFonts w:hint="cs"/>
          <w:rtl/>
          <w:lang w:bidi="fa-IR"/>
        </w:rPr>
        <w:t xml:space="preserve"> درخواست</w:t>
      </w:r>
      <w:r>
        <w:rPr>
          <w:rFonts w:hint="cs"/>
          <w:rtl/>
          <w:lang w:bidi="fa-IR"/>
        </w:rPr>
        <w:t>:</w:t>
      </w:r>
      <w:r w:rsidR="001670CD">
        <w:rPr>
          <w:rFonts w:hint="cs"/>
          <w:rtl/>
          <w:lang w:bidi="fa-IR"/>
        </w:rPr>
        <w:t>11/11/90</w:t>
      </w:r>
    </w:p>
    <w:p w:rsidR="00C417A7" w:rsidRDefault="000B5726" w:rsidP="008E03E5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مدیر گروه/مسئول واحد :         </w:t>
      </w:r>
      <w:r w:rsidR="001670CD">
        <w:rPr>
          <w:rFonts w:hint="cs"/>
          <w:rtl/>
          <w:lang w:bidi="fa-IR"/>
        </w:rPr>
        <w:t>دکتر ناهید خادمی</w:t>
      </w:r>
      <w:r>
        <w:rPr>
          <w:rFonts w:hint="cs"/>
          <w:rtl/>
          <w:lang w:bidi="fa-IR"/>
        </w:rPr>
        <w:t xml:space="preserve">                      امضا                 </w:t>
      </w:r>
      <w:r w:rsidR="00650FB5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        تاریخ تائید:</w:t>
      </w:r>
      <w:r w:rsidR="001670CD">
        <w:rPr>
          <w:rFonts w:hint="cs"/>
          <w:rtl/>
          <w:lang w:bidi="fa-IR"/>
        </w:rPr>
        <w:t>11/11/90</w:t>
      </w:r>
    </w:p>
    <w:p w:rsidR="00CD2991" w:rsidRPr="00C46D4B" w:rsidRDefault="00CD2991" w:rsidP="00CD2991">
      <w:pPr>
        <w:bidi/>
        <w:rPr>
          <w:sz w:val="10"/>
          <w:szCs w:val="10"/>
          <w:rtl/>
          <w:lang w:bidi="fa-IR"/>
        </w:rPr>
      </w:pPr>
    </w:p>
    <w:p w:rsidR="005C55F7" w:rsidRPr="004929E3" w:rsidRDefault="005C55F7" w:rsidP="0049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محل تائید معاونت محترم امور بهداشتی</w:t>
      </w:r>
    </w:p>
    <w:p w:rsidR="005C55F7" w:rsidRDefault="00CD2991" w:rsidP="0025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قرار دادن مطالب فوق الذکر در پورتال بلامانع است </w:t>
      </w:r>
      <w:r w:rsidR="005C55F7">
        <w:rPr>
          <w:rFonts w:hint="cs"/>
          <w:rtl/>
          <w:lang w:bidi="fa-IR"/>
        </w:rPr>
        <w:t xml:space="preserve">                       تاریخ:                          مهر وامضاء</w:t>
      </w:r>
    </w:p>
    <w:p w:rsidR="00385467" w:rsidRDefault="00385467" w:rsidP="004E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8E03E5" w:rsidRDefault="008E03E5" w:rsidP="008E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4068AF" w:rsidRPr="006D4D89" w:rsidRDefault="0073555D" w:rsidP="0073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6D4D89">
        <w:rPr>
          <w:rFonts w:hint="cs"/>
          <w:b/>
          <w:bCs/>
          <w:sz w:val="24"/>
          <w:szCs w:val="24"/>
          <w:rtl/>
          <w:lang w:bidi="fa-IR"/>
        </w:rPr>
        <w:t xml:space="preserve">بخش مربوط به واحد آمار و رایانه </w:t>
      </w:r>
    </w:p>
    <w:p w:rsidR="000B5726" w:rsidRPr="004068AF" w:rsidRDefault="004E4A9E" w:rsidP="0040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fa-IR"/>
        </w:rPr>
      </w:pPr>
      <w:r w:rsidRPr="004068AF">
        <w:rPr>
          <w:rFonts w:hint="cs"/>
          <w:b/>
          <w:bCs/>
          <w:rtl/>
          <w:lang w:bidi="fa-IR"/>
        </w:rPr>
        <w:t xml:space="preserve">تاریخ دریافت :           </w:t>
      </w:r>
      <w:r w:rsidR="00385467" w:rsidRPr="004068AF">
        <w:rPr>
          <w:rFonts w:hint="cs"/>
          <w:b/>
          <w:bCs/>
          <w:rtl/>
          <w:lang w:bidi="fa-IR"/>
        </w:rPr>
        <w:t xml:space="preserve">       </w:t>
      </w:r>
      <w:r w:rsidRPr="004068AF">
        <w:rPr>
          <w:rFonts w:hint="cs"/>
          <w:b/>
          <w:bCs/>
          <w:rtl/>
          <w:lang w:bidi="fa-IR"/>
        </w:rPr>
        <w:t xml:space="preserve">        تاریخ قرار دادن مطلب در پورتال:</w:t>
      </w:r>
      <w:r w:rsidR="00385467" w:rsidRPr="004068AF">
        <w:rPr>
          <w:rFonts w:hint="cs"/>
          <w:b/>
          <w:bCs/>
          <w:rtl/>
          <w:lang w:bidi="fa-IR"/>
        </w:rPr>
        <w:t xml:space="preserve">                                       </w:t>
      </w:r>
    </w:p>
    <w:p w:rsidR="00385467" w:rsidRPr="006D4D89" w:rsidRDefault="00385467" w:rsidP="0038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i/>
          <w:iCs/>
          <w:rtl/>
          <w:lang w:bidi="fa-IR"/>
        </w:rPr>
      </w:pPr>
      <w:r w:rsidRPr="006D4D89">
        <w:rPr>
          <w:rFonts w:hint="cs"/>
          <w:b/>
          <w:bCs/>
          <w:i/>
          <w:iCs/>
          <w:rtl/>
          <w:lang w:bidi="fa-IR"/>
        </w:rPr>
        <w:t>توضیح :</w:t>
      </w:r>
    </w:p>
    <w:p w:rsidR="00470C0A" w:rsidRDefault="00470C0A" w:rsidP="0047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sectPr w:rsidR="00470C0A" w:rsidSect="00BA64F9">
      <w:pgSz w:w="12240" w:h="15840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min_Comp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Engel Light ltd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Maximili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9D1"/>
    <w:multiLevelType w:val="hybridMultilevel"/>
    <w:tmpl w:val="4D960B82"/>
    <w:lvl w:ilvl="0" w:tplc="E11A67B8">
      <w:start w:val="1"/>
      <w:numFmt w:val="decimal"/>
      <w:lvlText w:val="%1-"/>
      <w:lvlJc w:val="left"/>
      <w:pPr>
        <w:ind w:left="720" w:hanging="360"/>
      </w:pPr>
      <w:rPr>
        <w:rFonts w:ascii="Armin_Compset" w:hAnsi="Armin_Compse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0EB8"/>
    <w:multiLevelType w:val="hybridMultilevel"/>
    <w:tmpl w:val="C3CA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2A78"/>
    <w:multiLevelType w:val="multilevel"/>
    <w:tmpl w:val="527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0EB"/>
    <w:rsid w:val="00003725"/>
    <w:rsid w:val="00027BC8"/>
    <w:rsid w:val="000B5726"/>
    <w:rsid w:val="001670CD"/>
    <w:rsid w:val="00196B50"/>
    <w:rsid w:val="001D015A"/>
    <w:rsid w:val="00201552"/>
    <w:rsid w:val="00245C30"/>
    <w:rsid w:val="00250C0A"/>
    <w:rsid w:val="00265471"/>
    <w:rsid w:val="00277FA0"/>
    <w:rsid w:val="0028063F"/>
    <w:rsid w:val="002A00EB"/>
    <w:rsid w:val="0033380A"/>
    <w:rsid w:val="003439B0"/>
    <w:rsid w:val="00363DE9"/>
    <w:rsid w:val="00385467"/>
    <w:rsid w:val="004068AF"/>
    <w:rsid w:val="00470C0A"/>
    <w:rsid w:val="004755D6"/>
    <w:rsid w:val="004929E3"/>
    <w:rsid w:val="004B4F97"/>
    <w:rsid w:val="004C34BB"/>
    <w:rsid w:val="004C4591"/>
    <w:rsid w:val="004D636A"/>
    <w:rsid w:val="004E47A9"/>
    <w:rsid w:val="004E4A9E"/>
    <w:rsid w:val="004F12E1"/>
    <w:rsid w:val="005734B4"/>
    <w:rsid w:val="005C55F7"/>
    <w:rsid w:val="00650FB5"/>
    <w:rsid w:val="00692516"/>
    <w:rsid w:val="006D4D89"/>
    <w:rsid w:val="007018D8"/>
    <w:rsid w:val="00706FF6"/>
    <w:rsid w:val="0072778F"/>
    <w:rsid w:val="007323A3"/>
    <w:rsid w:val="0073555D"/>
    <w:rsid w:val="00740770"/>
    <w:rsid w:val="00760953"/>
    <w:rsid w:val="00777E8D"/>
    <w:rsid w:val="00897104"/>
    <w:rsid w:val="008C1714"/>
    <w:rsid w:val="008E03E5"/>
    <w:rsid w:val="00936BBF"/>
    <w:rsid w:val="0096614D"/>
    <w:rsid w:val="009A52DA"/>
    <w:rsid w:val="00A2431C"/>
    <w:rsid w:val="00AD770C"/>
    <w:rsid w:val="00B03800"/>
    <w:rsid w:val="00BA64F9"/>
    <w:rsid w:val="00BB720A"/>
    <w:rsid w:val="00BC55B5"/>
    <w:rsid w:val="00BE00D1"/>
    <w:rsid w:val="00BF7328"/>
    <w:rsid w:val="00C2596B"/>
    <w:rsid w:val="00C417A7"/>
    <w:rsid w:val="00C46D4B"/>
    <w:rsid w:val="00C55C4A"/>
    <w:rsid w:val="00CA6B78"/>
    <w:rsid w:val="00CB2F07"/>
    <w:rsid w:val="00CB59E0"/>
    <w:rsid w:val="00CD2991"/>
    <w:rsid w:val="00CE0CD9"/>
    <w:rsid w:val="00D83EE2"/>
    <w:rsid w:val="00EB1CEE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9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A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F045-1308-4A64-B7B6-C893F8D5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D.P.Khavarzamin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ok</cp:lastModifiedBy>
  <cp:revision>76</cp:revision>
  <cp:lastPrinted>2012-02-01T05:13:00Z</cp:lastPrinted>
  <dcterms:created xsi:type="dcterms:W3CDTF">2009-06-24T05:23:00Z</dcterms:created>
  <dcterms:modified xsi:type="dcterms:W3CDTF">2012-02-01T05:21:00Z</dcterms:modified>
</cp:coreProperties>
</file>