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F56" w:rsidRDefault="00BA3A0D" w:rsidP="00B256A4">
      <w:pPr>
        <w:contextualSpacing/>
        <w:jc w:val="center"/>
        <w:rPr>
          <w:rtl/>
        </w:rPr>
      </w:pPr>
      <w:bookmarkStart w:id="0" w:name="OLE_LINK1"/>
      <w:r w:rsidRPr="004349F3">
        <w:rPr>
          <w:rFonts w:hint="cs"/>
          <w:rtl/>
        </w:rPr>
        <w:t>به نام خدا</w:t>
      </w:r>
      <w:r w:rsidR="00E146F5">
        <w:rPr>
          <w:rFonts w:hint="cs"/>
          <w:rtl/>
        </w:rPr>
        <w:t>وند بخشنده مهربان</w:t>
      </w:r>
    </w:p>
    <w:p w:rsidR="00675930" w:rsidRDefault="006918C5" w:rsidP="006918C5">
      <w:pPr>
        <w:spacing w:line="240" w:lineRule="auto"/>
        <w:contextualSpacing/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راهنمای</w:t>
      </w:r>
      <w:r w:rsidR="00675930" w:rsidRPr="004349F3">
        <w:rPr>
          <w:rFonts w:cs="B Titr" w:hint="cs"/>
          <w:sz w:val="28"/>
          <w:szCs w:val="28"/>
          <w:rtl/>
        </w:rPr>
        <w:t xml:space="preserve"> تكميل فرم گزار</w:t>
      </w:r>
      <w:r>
        <w:rPr>
          <w:rFonts w:cs="B Titr" w:hint="cs"/>
          <w:sz w:val="28"/>
          <w:szCs w:val="28"/>
          <w:rtl/>
        </w:rPr>
        <w:t>ش سه</w:t>
      </w:r>
      <w:r w:rsidR="00675930" w:rsidRPr="004349F3">
        <w:rPr>
          <w:rFonts w:cs="B Titr" w:hint="cs"/>
          <w:sz w:val="28"/>
          <w:szCs w:val="28"/>
          <w:rtl/>
        </w:rPr>
        <w:t xml:space="preserve"> ماهه </w:t>
      </w:r>
      <w:r w:rsidR="001C4089">
        <w:rPr>
          <w:rFonts w:cs="B Titr" w:hint="cs"/>
          <w:sz w:val="28"/>
          <w:szCs w:val="28"/>
          <w:rtl/>
        </w:rPr>
        <w:t>جيوه</w:t>
      </w:r>
    </w:p>
    <w:p w:rsidR="00361C19" w:rsidRDefault="00361C19" w:rsidP="004349F3">
      <w:pPr>
        <w:spacing w:line="240" w:lineRule="auto"/>
        <w:contextualSpacing/>
        <w:rPr>
          <w:rFonts w:cs="B Titr"/>
          <w:sz w:val="28"/>
          <w:szCs w:val="28"/>
          <w:rtl/>
        </w:rPr>
      </w:pPr>
    </w:p>
    <w:p w:rsidR="006D70D9" w:rsidRPr="004349F3" w:rsidRDefault="00E34F56" w:rsidP="00C03C9C">
      <w:pPr>
        <w:jc w:val="both"/>
        <w:rPr>
          <w:rtl/>
        </w:rPr>
      </w:pPr>
      <w:r w:rsidRPr="004349F3">
        <w:rPr>
          <w:rFonts w:hint="cs"/>
          <w:rtl/>
        </w:rPr>
        <w:t xml:space="preserve">فرم مذكور به منظور بررسي وضعيت مواجهه </w:t>
      </w:r>
      <w:r w:rsidR="006D70D9" w:rsidRPr="004349F3">
        <w:rPr>
          <w:rFonts w:hint="cs"/>
          <w:rtl/>
        </w:rPr>
        <w:t xml:space="preserve">شاغلين </w:t>
      </w:r>
      <w:r w:rsidR="006918C5">
        <w:rPr>
          <w:rFonts w:hint="cs"/>
          <w:rtl/>
        </w:rPr>
        <w:t xml:space="preserve">کشور </w:t>
      </w:r>
      <w:r w:rsidRPr="004349F3">
        <w:rPr>
          <w:rFonts w:hint="cs"/>
          <w:rtl/>
        </w:rPr>
        <w:t>با</w:t>
      </w:r>
      <w:r w:rsidR="00552451" w:rsidRPr="004349F3">
        <w:rPr>
          <w:rFonts w:hint="cs"/>
          <w:rtl/>
        </w:rPr>
        <w:t xml:space="preserve"> </w:t>
      </w:r>
      <w:r w:rsidR="001C4089">
        <w:rPr>
          <w:rFonts w:hint="cs"/>
          <w:rtl/>
        </w:rPr>
        <w:t xml:space="preserve">جيوه و تركيبات آن </w:t>
      </w:r>
      <w:r w:rsidRPr="004349F3">
        <w:rPr>
          <w:rFonts w:hint="cs"/>
          <w:rtl/>
        </w:rPr>
        <w:t xml:space="preserve">و </w:t>
      </w:r>
      <w:r w:rsidR="001C4089">
        <w:rPr>
          <w:rFonts w:hint="cs"/>
          <w:rtl/>
        </w:rPr>
        <w:t xml:space="preserve">همچنين </w:t>
      </w:r>
      <w:r w:rsidRPr="004349F3">
        <w:rPr>
          <w:rFonts w:hint="cs"/>
          <w:rtl/>
        </w:rPr>
        <w:t>اولويت بندي اجراي برنامه عملياتي مربوطه تهي</w:t>
      </w:r>
      <w:r w:rsidR="00747BF7" w:rsidRPr="004349F3">
        <w:rPr>
          <w:rFonts w:hint="cs"/>
          <w:rtl/>
        </w:rPr>
        <w:t>ّ</w:t>
      </w:r>
      <w:r w:rsidRPr="004349F3">
        <w:rPr>
          <w:rFonts w:hint="cs"/>
          <w:rtl/>
        </w:rPr>
        <w:t>ه شده است.</w:t>
      </w:r>
      <w:r w:rsidR="00675930" w:rsidRPr="004349F3">
        <w:rPr>
          <w:rFonts w:hint="cs"/>
          <w:rtl/>
        </w:rPr>
        <w:t xml:space="preserve"> </w:t>
      </w:r>
      <w:r w:rsidR="00875675" w:rsidRPr="004349F3">
        <w:rPr>
          <w:rtl/>
        </w:rPr>
        <w:t xml:space="preserve">اطلاعات این فرم از </w:t>
      </w:r>
      <w:r w:rsidR="006918C5">
        <w:rPr>
          <w:rFonts w:hint="cs"/>
          <w:rtl/>
        </w:rPr>
        <w:t>طریق</w:t>
      </w:r>
      <w:r w:rsidR="00875675" w:rsidRPr="004349F3">
        <w:rPr>
          <w:rtl/>
        </w:rPr>
        <w:t xml:space="preserve"> بازدید</w:t>
      </w:r>
      <w:r w:rsidR="006918C5">
        <w:rPr>
          <w:rFonts w:hint="cs"/>
          <w:rtl/>
        </w:rPr>
        <w:t xml:space="preserve"> از</w:t>
      </w:r>
      <w:r w:rsidR="00875675" w:rsidRPr="004349F3">
        <w:rPr>
          <w:rtl/>
        </w:rPr>
        <w:t xml:space="preserve"> کارگاه</w:t>
      </w:r>
      <w:r w:rsidR="006918C5">
        <w:rPr>
          <w:rFonts w:hint="cs"/>
          <w:rtl/>
        </w:rPr>
        <w:t>ها</w:t>
      </w:r>
      <w:r w:rsidR="00875675" w:rsidRPr="004349F3">
        <w:rPr>
          <w:rtl/>
        </w:rPr>
        <w:t>ی</w:t>
      </w:r>
      <w:r w:rsidR="006918C5">
        <w:rPr>
          <w:rFonts w:hint="cs"/>
          <w:rtl/>
        </w:rPr>
        <w:t xml:space="preserve"> دارای جیوه</w:t>
      </w:r>
      <w:r w:rsidR="00875675" w:rsidRPr="004349F3">
        <w:rPr>
          <w:rtl/>
        </w:rPr>
        <w:t xml:space="preserve"> است</w:t>
      </w:r>
      <w:r w:rsidR="006918C5">
        <w:rPr>
          <w:rFonts w:hint="cs"/>
          <w:rtl/>
        </w:rPr>
        <w:t xml:space="preserve">حصال </w:t>
      </w:r>
      <w:r w:rsidR="00875675" w:rsidRPr="004349F3">
        <w:rPr>
          <w:rtl/>
        </w:rPr>
        <w:t>می</w:t>
      </w:r>
      <w:r w:rsidR="001C4089">
        <w:rPr>
          <w:rFonts w:hint="cs"/>
          <w:rtl/>
        </w:rPr>
        <w:softHyphen/>
      </w:r>
      <w:r w:rsidR="00875675" w:rsidRPr="004349F3">
        <w:rPr>
          <w:rtl/>
        </w:rPr>
        <w:t>گردد</w:t>
      </w:r>
      <w:r w:rsidR="00C03C9C">
        <w:rPr>
          <w:rFonts w:hint="cs"/>
          <w:rtl/>
        </w:rPr>
        <w:t>.</w:t>
      </w:r>
      <w:r w:rsidR="00875675" w:rsidRPr="004349F3">
        <w:rPr>
          <w:rtl/>
        </w:rPr>
        <w:t xml:space="preserve"> </w:t>
      </w:r>
      <w:r w:rsidR="006918C5">
        <w:rPr>
          <w:rFonts w:hint="cs"/>
          <w:rtl/>
        </w:rPr>
        <w:t>اطلاعات مندرج در این فرم به شرح ذیل تکمیل گردد:</w:t>
      </w:r>
    </w:p>
    <w:p w:rsidR="00095403" w:rsidRDefault="00095403" w:rsidP="00CE78A3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>
        <w:rPr>
          <w:rFonts w:hint="cs"/>
          <w:rtl/>
        </w:rPr>
        <w:t>در ستون اول نام بخش، شهر يا شهرستان مربوطه درج گردد.</w:t>
      </w:r>
    </w:p>
    <w:p w:rsidR="00095403" w:rsidRDefault="00095403" w:rsidP="00CE78A3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>
        <w:rPr>
          <w:rFonts w:hint="cs"/>
          <w:rtl/>
        </w:rPr>
        <w:t>در ستون دوم نام مركز بهداشتي درماني مربوطه درج گردد.</w:t>
      </w:r>
    </w:p>
    <w:p w:rsidR="000209CA" w:rsidRDefault="00325A80" w:rsidP="00095403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 w:rsidRPr="004349F3">
        <w:rPr>
          <w:rFonts w:hint="cs"/>
          <w:rtl/>
        </w:rPr>
        <w:t xml:space="preserve">در ستون </w:t>
      </w:r>
      <w:r w:rsidR="00095403">
        <w:rPr>
          <w:rFonts w:hint="cs"/>
          <w:rtl/>
        </w:rPr>
        <w:t>سوم</w:t>
      </w:r>
      <w:r w:rsidRPr="004349F3">
        <w:rPr>
          <w:rFonts w:hint="cs"/>
          <w:rtl/>
        </w:rPr>
        <w:t xml:space="preserve"> نام كارگاه به صورت كامل درج گردد.</w:t>
      </w:r>
    </w:p>
    <w:p w:rsidR="00D62E81" w:rsidRPr="004349F3" w:rsidRDefault="00D62E81" w:rsidP="00095403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>
        <w:rPr>
          <w:rFonts w:hint="cs"/>
          <w:rtl/>
        </w:rPr>
        <w:t xml:space="preserve">در ستون چهارم </w:t>
      </w:r>
      <w:r w:rsidRPr="00C5451A">
        <w:rPr>
          <w:rFonts w:hint="cs"/>
          <w:rtl/>
        </w:rPr>
        <w:t>نام دقيق كارفرما ذكر گردد.</w:t>
      </w:r>
    </w:p>
    <w:p w:rsidR="00325A80" w:rsidRPr="004349F3" w:rsidRDefault="00325A80" w:rsidP="00D62E81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 w:rsidRPr="004349F3">
        <w:rPr>
          <w:rFonts w:hint="cs"/>
          <w:rtl/>
        </w:rPr>
        <w:t xml:space="preserve">در  ستون </w:t>
      </w:r>
      <w:r w:rsidR="00D62E81">
        <w:rPr>
          <w:rFonts w:hint="cs"/>
          <w:rtl/>
        </w:rPr>
        <w:t>پنج</w:t>
      </w:r>
      <w:r w:rsidR="00095403">
        <w:rPr>
          <w:rFonts w:hint="cs"/>
          <w:rtl/>
        </w:rPr>
        <w:t>م</w:t>
      </w:r>
      <w:r w:rsidRPr="004349F3">
        <w:rPr>
          <w:rFonts w:hint="cs"/>
          <w:rtl/>
        </w:rPr>
        <w:t xml:space="preserve"> منظور از تعداد كل شاغلين</w:t>
      </w:r>
      <w:r w:rsidR="00475E6B">
        <w:rPr>
          <w:rFonts w:hint="cs"/>
          <w:rtl/>
        </w:rPr>
        <w:t>،</w:t>
      </w:r>
      <w:r w:rsidRPr="004349F3">
        <w:rPr>
          <w:rFonts w:hint="cs"/>
          <w:rtl/>
        </w:rPr>
        <w:t xml:space="preserve"> </w:t>
      </w:r>
      <w:r w:rsidR="00747BF7" w:rsidRPr="004349F3">
        <w:rPr>
          <w:rFonts w:hint="cs"/>
          <w:rtl/>
        </w:rPr>
        <w:t xml:space="preserve">كليه شاغلين </w:t>
      </w:r>
      <w:r w:rsidRPr="004349F3">
        <w:rPr>
          <w:rFonts w:hint="cs"/>
          <w:rtl/>
        </w:rPr>
        <w:t xml:space="preserve">موجود در </w:t>
      </w:r>
      <w:r w:rsidRPr="00F8029F">
        <w:rPr>
          <w:rFonts w:hint="cs"/>
          <w:rtl/>
        </w:rPr>
        <w:t>كارگاه</w:t>
      </w:r>
      <w:r w:rsidRPr="004349F3">
        <w:rPr>
          <w:rFonts w:hint="cs"/>
          <w:rtl/>
        </w:rPr>
        <w:t xml:space="preserve"> </w:t>
      </w:r>
      <w:r w:rsidR="00F8029F">
        <w:rPr>
          <w:rFonts w:hint="cs"/>
          <w:rtl/>
        </w:rPr>
        <w:t xml:space="preserve">مورد بازرسي </w:t>
      </w:r>
      <w:r w:rsidRPr="004349F3">
        <w:rPr>
          <w:rFonts w:hint="cs"/>
          <w:rtl/>
        </w:rPr>
        <w:t>مي باشد.</w:t>
      </w:r>
    </w:p>
    <w:p w:rsidR="00325A80" w:rsidRDefault="00325A80" w:rsidP="00326BA6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 w:rsidRPr="004349F3">
        <w:rPr>
          <w:rFonts w:hint="cs"/>
          <w:rtl/>
        </w:rPr>
        <w:t xml:space="preserve">در ستون </w:t>
      </w:r>
      <w:r w:rsidR="00D62E81">
        <w:rPr>
          <w:rFonts w:hint="cs"/>
          <w:rtl/>
        </w:rPr>
        <w:t>شش</w:t>
      </w:r>
      <w:r w:rsidR="00095403">
        <w:rPr>
          <w:rFonts w:hint="cs"/>
          <w:rtl/>
        </w:rPr>
        <w:t>م</w:t>
      </w:r>
      <w:r w:rsidRPr="004349F3">
        <w:rPr>
          <w:rFonts w:hint="cs"/>
          <w:rtl/>
        </w:rPr>
        <w:t xml:space="preserve"> تعداد شاغلين در معرض خطر </w:t>
      </w:r>
      <w:r w:rsidR="00326BA6">
        <w:rPr>
          <w:rFonts w:hint="cs"/>
          <w:rtl/>
        </w:rPr>
        <w:t>جيوه</w:t>
      </w:r>
      <w:r w:rsidRPr="004349F3">
        <w:rPr>
          <w:rFonts w:hint="cs"/>
          <w:rtl/>
        </w:rPr>
        <w:t xml:space="preserve"> ذكر گردد. </w:t>
      </w:r>
    </w:p>
    <w:p w:rsidR="006D55E9" w:rsidRDefault="006D55E9" w:rsidP="00656F2A">
      <w:pPr>
        <w:pStyle w:val="ListParagraph"/>
        <w:numPr>
          <w:ilvl w:val="0"/>
          <w:numId w:val="7"/>
        </w:numPr>
        <w:tabs>
          <w:tab w:val="left" w:pos="379"/>
          <w:tab w:val="left" w:pos="521"/>
        </w:tabs>
        <w:ind w:left="-46" w:firstLine="0"/>
        <w:contextualSpacing w:val="0"/>
        <w:jc w:val="both"/>
      </w:pPr>
      <w:r w:rsidRPr="004349F3">
        <w:rPr>
          <w:rFonts w:hint="cs"/>
          <w:rtl/>
        </w:rPr>
        <w:t xml:space="preserve">در ستون </w:t>
      </w:r>
      <w:r w:rsidR="00656F2A">
        <w:rPr>
          <w:rFonts w:hint="cs"/>
          <w:rtl/>
        </w:rPr>
        <w:t>هفتم</w:t>
      </w:r>
      <w:r>
        <w:rPr>
          <w:rFonts w:hint="cs"/>
          <w:rtl/>
        </w:rPr>
        <w:t>(</w:t>
      </w:r>
      <w:r w:rsidRPr="004349F3">
        <w:rPr>
          <w:rFonts w:hint="cs"/>
          <w:rtl/>
        </w:rPr>
        <w:t>وضعيت كنترل</w:t>
      </w:r>
      <w:r w:rsidR="00361C19">
        <w:rPr>
          <w:rFonts w:hint="cs"/>
          <w:rtl/>
        </w:rPr>
        <w:t xml:space="preserve"> فني- مهندسي</w:t>
      </w:r>
      <w:r>
        <w:rPr>
          <w:rFonts w:hint="cs"/>
          <w:rtl/>
        </w:rPr>
        <w:t>)</w:t>
      </w:r>
      <w:r w:rsidRPr="004349F3">
        <w:rPr>
          <w:rFonts w:hint="cs"/>
          <w:rtl/>
        </w:rPr>
        <w:t xml:space="preserve"> در صورتيكه اقدام كنترلي فني مهندسي صورت گرفته اس</w:t>
      </w:r>
      <w:r w:rsidRPr="00D37586">
        <w:rPr>
          <w:rFonts w:hint="cs"/>
          <w:rtl/>
        </w:rPr>
        <w:t xml:space="preserve">ت </w:t>
      </w:r>
      <w:r w:rsidRPr="00CC510D">
        <w:rPr>
          <w:rFonts w:hint="cs"/>
          <w:color w:val="000000" w:themeColor="text1"/>
          <w:rtl/>
        </w:rPr>
        <w:t xml:space="preserve">آن را </w:t>
      </w:r>
      <w:r w:rsidR="00095403" w:rsidRPr="00CC510D">
        <w:rPr>
          <w:rFonts w:hint="cs"/>
          <w:color w:val="000000" w:themeColor="text1"/>
          <w:rtl/>
        </w:rPr>
        <w:t xml:space="preserve">با عدد 1 و </w:t>
      </w:r>
      <w:r w:rsidRPr="00CC510D">
        <w:rPr>
          <w:rFonts w:hint="cs"/>
          <w:color w:val="000000" w:themeColor="text1"/>
          <w:rtl/>
        </w:rPr>
        <w:t xml:space="preserve">در غير اين صورت با </w:t>
      </w:r>
      <w:r w:rsidR="00095403" w:rsidRPr="00CC510D">
        <w:rPr>
          <w:rFonts w:hint="cs"/>
          <w:color w:val="000000" w:themeColor="text1"/>
          <w:rtl/>
        </w:rPr>
        <w:t xml:space="preserve">عدد </w:t>
      </w:r>
      <w:r w:rsidR="00D62E81" w:rsidRPr="00CC510D">
        <w:rPr>
          <w:rFonts w:hint="cs"/>
          <w:color w:val="000000" w:themeColor="text1"/>
          <w:rtl/>
        </w:rPr>
        <w:t>0</w:t>
      </w:r>
      <w:r w:rsidR="00095403" w:rsidRPr="00CC510D">
        <w:rPr>
          <w:rFonts w:hint="cs"/>
          <w:color w:val="000000" w:themeColor="text1"/>
          <w:rtl/>
        </w:rPr>
        <w:t xml:space="preserve"> </w:t>
      </w:r>
      <w:r w:rsidRPr="00CC510D">
        <w:rPr>
          <w:rFonts w:hint="cs"/>
          <w:color w:val="000000" w:themeColor="text1"/>
          <w:rtl/>
        </w:rPr>
        <w:t xml:space="preserve"> مشخص نماييد.</w:t>
      </w:r>
    </w:p>
    <w:p w:rsidR="00361C19" w:rsidRPr="004349F3" w:rsidRDefault="00361C19" w:rsidP="00656F2A">
      <w:pPr>
        <w:tabs>
          <w:tab w:val="left" w:pos="521"/>
        </w:tabs>
        <w:ind w:left="360"/>
        <w:jc w:val="both"/>
        <w:rPr>
          <w:rtl/>
        </w:rPr>
      </w:pPr>
      <w:r w:rsidRPr="00361C19">
        <w:rPr>
          <w:rFonts w:hint="cs"/>
          <w:b/>
          <w:bCs/>
          <w:rtl/>
        </w:rPr>
        <w:t>نكته:</w:t>
      </w:r>
      <w:r>
        <w:rPr>
          <w:rFonts w:hint="cs"/>
          <w:rtl/>
        </w:rPr>
        <w:t xml:space="preserve"> </w:t>
      </w:r>
      <w:r w:rsidRPr="004349F3">
        <w:rPr>
          <w:rFonts w:hint="cs"/>
          <w:rtl/>
        </w:rPr>
        <w:t>استفاده از وسايل حفاظت فردي، به عنوان برنامه كنترلي محسوب نمي شود.</w:t>
      </w:r>
    </w:p>
    <w:p w:rsidR="00F73B1B" w:rsidRDefault="00325A80" w:rsidP="000E046F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 w:rsidRPr="004349F3">
        <w:rPr>
          <w:rFonts w:hint="cs"/>
          <w:rtl/>
        </w:rPr>
        <w:t xml:space="preserve">در ستون </w:t>
      </w:r>
      <w:r w:rsidR="00656F2A">
        <w:rPr>
          <w:rFonts w:hint="cs"/>
          <w:rtl/>
        </w:rPr>
        <w:t>هشتم</w:t>
      </w:r>
      <w:r w:rsidRPr="004349F3">
        <w:rPr>
          <w:rFonts w:hint="cs"/>
          <w:rtl/>
        </w:rPr>
        <w:t xml:space="preserve"> </w:t>
      </w:r>
      <w:r w:rsidR="00875675" w:rsidRPr="004349F3">
        <w:rPr>
          <w:rtl/>
        </w:rPr>
        <w:t>تحت عنوان</w:t>
      </w:r>
      <w:r w:rsidR="001B13C9">
        <w:rPr>
          <w:rFonts w:hint="cs"/>
          <w:rtl/>
        </w:rPr>
        <w:t xml:space="preserve"> </w:t>
      </w:r>
      <w:r w:rsidR="001B13C9" w:rsidRPr="000E046F">
        <w:rPr>
          <w:rFonts w:hint="cs"/>
          <w:b/>
          <w:bCs/>
          <w:rtl/>
        </w:rPr>
        <w:t>كاربرد</w:t>
      </w:r>
      <w:r w:rsidR="00875675" w:rsidRPr="000E046F">
        <w:rPr>
          <w:b/>
          <w:bCs/>
          <w:rtl/>
        </w:rPr>
        <w:t xml:space="preserve"> </w:t>
      </w:r>
      <w:r w:rsidR="00656F2A" w:rsidRPr="000E046F">
        <w:rPr>
          <w:rFonts w:hint="cs"/>
          <w:b/>
          <w:bCs/>
          <w:rtl/>
        </w:rPr>
        <w:t xml:space="preserve">كلي </w:t>
      </w:r>
      <w:r w:rsidR="00326BA6" w:rsidRPr="000E046F">
        <w:rPr>
          <w:b/>
          <w:bCs/>
          <w:rtl/>
        </w:rPr>
        <w:t>جيوه</w:t>
      </w:r>
      <w:r w:rsidR="00875675" w:rsidRPr="004349F3">
        <w:rPr>
          <w:rtl/>
        </w:rPr>
        <w:t xml:space="preserve"> </w:t>
      </w:r>
      <w:r w:rsidR="00233638">
        <w:rPr>
          <w:rFonts w:hint="cs"/>
          <w:rtl/>
        </w:rPr>
        <w:t xml:space="preserve">موارد مربوطه از </w:t>
      </w:r>
      <w:r w:rsidR="006918C5">
        <w:rPr>
          <w:rFonts w:hint="cs"/>
          <w:rtl/>
        </w:rPr>
        <w:t>ستون</w:t>
      </w:r>
      <w:r w:rsidR="00233638">
        <w:rPr>
          <w:rFonts w:hint="cs"/>
          <w:rtl/>
        </w:rPr>
        <w:t xml:space="preserve"> دوم جدول منابع انتشار و کاربردهای جیوه در صنعت قابل استخراج می باشد.</w:t>
      </w:r>
      <w:r w:rsidR="006918C5">
        <w:rPr>
          <w:rFonts w:hint="cs"/>
          <w:rtl/>
        </w:rPr>
        <w:t xml:space="preserve"> </w:t>
      </w:r>
      <w:r w:rsidR="00233638">
        <w:rPr>
          <w:rFonts w:hint="cs"/>
          <w:rtl/>
        </w:rPr>
        <w:t xml:space="preserve">مثلا اگر شاغلین ازطریق معدنکاری طلا به کمک محصولات دارای جیوه با این ماده موجهه دارند بصورت متنی تحت عنوان: </w:t>
      </w:r>
      <w:r w:rsidR="00233638" w:rsidRPr="00233638">
        <w:rPr>
          <w:rFonts w:hint="cs"/>
          <w:rtl/>
        </w:rPr>
        <w:t>معدنكاري طلا با آمالگام كردن (ملغمه) جيوه</w:t>
      </w:r>
      <w:r w:rsidR="00233638">
        <w:rPr>
          <w:rFonts w:hint="cs"/>
          <w:rtl/>
        </w:rPr>
        <w:t xml:space="preserve"> ذکر می گردد.</w:t>
      </w:r>
    </w:p>
    <w:p w:rsidR="00DC3A9E" w:rsidRDefault="00F73B1B" w:rsidP="00656F2A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>
        <w:rPr>
          <w:rFonts w:hint="cs"/>
          <w:rtl/>
        </w:rPr>
        <w:t xml:space="preserve">در ستون </w:t>
      </w:r>
      <w:r w:rsidR="00384E5A">
        <w:rPr>
          <w:rFonts w:hint="cs"/>
          <w:rtl/>
        </w:rPr>
        <w:t>نهم</w:t>
      </w:r>
      <w:r>
        <w:rPr>
          <w:rFonts w:hint="cs"/>
          <w:rtl/>
        </w:rPr>
        <w:t xml:space="preserve"> </w:t>
      </w:r>
      <w:r w:rsidR="000E046F">
        <w:rPr>
          <w:rFonts w:hint="cs"/>
          <w:rtl/>
        </w:rPr>
        <w:t xml:space="preserve">تحت عنوان </w:t>
      </w:r>
      <w:r w:rsidR="000E046F" w:rsidRPr="000E046F">
        <w:rPr>
          <w:rFonts w:hint="cs"/>
          <w:b/>
          <w:bCs/>
          <w:rtl/>
        </w:rPr>
        <w:t>نوع کاربرد دقیق جیوه</w:t>
      </w:r>
      <w:r w:rsidR="000E046F">
        <w:rPr>
          <w:rFonts w:hint="cs"/>
          <w:rtl/>
        </w:rPr>
        <w:t xml:space="preserve"> </w:t>
      </w:r>
      <w:r w:rsidR="00875675" w:rsidRPr="004349F3">
        <w:rPr>
          <w:rtl/>
        </w:rPr>
        <w:t xml:space="preserve">نام </w:t>
      </w:r>
      <w:r w:rsidR="00175D75">
        <w:rPr>
          <w:rFonts w:hint="cs"/>
          <w:rtl/>
        </w:rPr>
        <w:t xml:space="preserve">منبع يا </w:t>
      </w:r>
      <w:r w:rsidR="00656F2A">
        <w:rPr>
          <w:rFonts w:hint="cs"/>
          <w:rtl/>
        </w:rPr>
        <w:t xml:space="preserve">كاربرد دقيق جيوه </w:t>
      </w:r>
      <w:r w:rsidR="00875675" w:rsidRPr="004349F3">
        <w:rPr>
          <w:rtl/>
        </w:rPr>
        <w:t xml:space="preserve">را </w:t>
      </w:r>
      <w:r w:rsidR="00656F2A">
        <w:rPr>
          <w:rFonts w:hint="cs"/>
          <w:rtl/>
        </w:rPr>
        <w:t xml:space="preserve">از </w:t>
      </w:r>
      <w:r w:rsidR="00175D75">
        <w:rPr>
          <w:rFonts w:hint="cs"/>
          <w:rtl/>
        </w:rPr>
        <w:t xml:space="preserve">ستون سوم </w:t>
      </w:r>
      <w:r w:rsidR="00656F2A">
        <w:rPr>
          <w:rFonts w:hint="cs"/>
          <w:rtl/>
        </w:rPr>
        <w:t>جدول زير انتخاب و به صورت متني ذكر نماييد. به عنوان مثال: باتري هاي حاوي جيوه</w:t>
      </w:r>
    </w:p>
    <w:p w:rsidR="00C5451A" w:rsidRDefault="00C5451A" w:rsidP="00CE78A3">
      <w:pPr>
        <w:tabs>
          <w:tab w:val="left" w:pos="237"/>
          <w:tab w:val="left" w:pos="521"/>
        </w:tabs>
        <w:ind w:left="360"/>
        <w:jc w:val="both"/>
        <w:rPr>
          <w:b/>
          <w:bCs/>
          <w:rtl/>
        </w:rPr>
      </w:pPr>
    </w:p>
    <w:p w:rsidR="00175D75" w:rsidRDefault="00175D75" w:rsidP="00CE78A3">
      <w:pPr>
        <w:tabs>
          <w:tab w:val="left" w:pos="237"/>
          <w:tab w:val="left" w:pos="521"/>
        </w:tabs>
        <w:ind w:left="360"/>
        <w:jc w:val="both"/>
        <w:rPr>
          <w:b/>
          <w:bCs/>
          <w:rtl/>
        </w:rPr>
      </w:pPr>
    </w:p>
    <w:p w:rsidR="00175D75" w:rsidRDefault="00175D75" w:rsidP="00CE78A3">
      <w:pPr>
        <w:tabs>
          <w:tab w:val="left" w:pos="237"/>
          <w:tab w:val="left" w:pos="521"/>
        </w:tabs>
        <w:ind w:left="360"/>
        <w:jc w:val="both"/>
        <w:rPr>
          <w:b/>
          <w:bCs/>
          <w:rtl/>
        </w:rPr>
      </w:pPr>
    </w:p>
    <w:p w:rsidR="00326BA6" w:rsidRPr="00175D75" w:rsidRDefault="00326BA6" w:rsidP="00175D75">
      <w:pPr>
        <w:tabs>
          <w:tab w:val="left" w:pos="237"/>
          <w:tab w:val="left" w:pos="521"/>
        </w:tabs>
        <w:ind w:left="360"/>
        <w:jc w:val="center"/>
        <w:rPr>
          <w:rFonts w:cs="B Titr"/>
          <w:b/>
          <w:bCs/>
          <w:sz w:val="30"/>
          <w:szCs w:val="30"/>
          <w:rtl/>
        </w:rPr>
      </w:pPr>
      <w:bookmarkStart w:id="1" w:name="OLE_LINK2"/>
      <w:r w:rsidRPr="00175D75">
        <w:rPr>
          <w:rFonts w:cs="B Titr" w:hint="cs"/>
          <w:sz w:val="30"/>
          <w:szCs w:val="30"/>
          <w:rtl/>
        </w:rPr>
        <w:lastRenderedPageBreak/>
        <w:t>منابع</w:t>
      </w:r>
      <w:r w:rsidR="00175D75" w:rsidRPr="00175D75">
        <w:rPr>
          <w:rFonts w:cs="B Titr" w:hint="cs"/>
          <w:sz w:val="30"/>
          <w:szCs w:val="30"/>
          <w:rtl/>
        </w:rPr>
        <w:t xml:space="preserve"> انتشار و كاربردهاي</w:t>
      </w:r>
      <w:r w:rsidRPr="00175D75">
        <w:rPr>
          <w:rFonts w:cs="B Titr" w:hint="cs"/>
          <w:sz w:val="30"/>
          <w:szCs w:val="30"/>
          <w:rtl/>
        </w:rPr>
        <w:t xml:space="preserve"> جيوه در صنعت</w:t>
      </w:r>
    </w:p>
    <w:tbl>
      <w:tblPr>
        <w:tblStyle w:val="TableGrid"/>
        <w:bidiVisual/>
        <w:tblW w:w="0" w:type="auto"/>
        <w:tblLook w:val="04A0"/>
      </w:tblPr>
      <w:tblGrid>
        <w:gridCol w:w="2471"/>
        <w:gridCol w:w="1843"/>
        <w:gridCol w:w="4928"/>
      </w:tblGrid>
      <w:tr w:rsidR="00D12A2D" w:rsidRPr="00D12A2D" w:rsidTr="00326BA6">
        <w:tc>
          <w:tcPr>
            <w:tcW w:w="9242" w:type="dxa"/>
            <w:gridSpan w:val="3"/>
            <w:shd w:val="clear" w:color="auto" w:fill="D9D9D9" w:themeFill="background1" w:themeFillShade="D9"/>
          </w:tcPr>
          <w:p w:rsidR="00D12A2D" w:rsidRPr="00D12A2D" w:rsidRDefault="00326BA6" w:rsidP="00D12A2D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الف- سوخت ها، مصرف و توليد انرژي</w:t>
            </w:r>
          </w:p>
        </w:tc>
      </w:tr>
      <w:tr w:rsidR="00D12A2D" w:rsidRPr="00D12A2D" w:rsidTr="00326BA6">
        <w:tc>
          <w:tcPr>
            <w:tcW w:w="2471" w:type="dxa"/>
            <w:vMerge w:val="restart"/>
            <w:vAlign w:val="center"/>
          </w:tcPr>
          <w:p w:rsidR="00D12A2D" w:rsidRPr="00D12A2D" w:rsidRDefault="00D12A2D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</w:rPr>
            </w:pPr>
            <w:bookmarkStart w:id="2" w:name="_Toc302311707"/>
            <w:r w:rsidRPr="00D12A2D">
              <w:rPr>
                <w:rFonts w:cs="B Nazanin" w:hint="cs"/>
                <w:sz w:val="24"/>
                <w:szCs w:val="24"/>
                <w:rtl/>
              </w:rPr>
              <w:t>الف- سوخت ها، مصرف و توليد انرژي</w:t>
            </w:r>
            <w:bookmarkEnd w:id="2"/>
          </w:p>
        </w:tc>
        <w:tc>
          <w:tcPr>
            <w:tcW w:w="1843" w:type="dxa"/>
            <w:vMerge w:val="restart"/>
            <w:vAlign w:val="center"/>
          </w:tcPr>
          <w:p w:rsidR="00D12A2D" w:rsidRPr="00D12A2D" w:rsidRDefault="00D12A2D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مصرف سوخت</w:t>
            </w: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احتراق ذغال سنگ، در كارخانجات برق بزرگ به خصوص در بويلر هاي گرمايي 300 مگاوات به بالا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ديگر استفاده هاي ذغال سنگ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كاربرد نفت سنگين و كك نفتي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احتراق يا استفاده از گازوئيل، بنزين و نفت و كروزن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احتراق يا كاربرد گاز طبيعي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برق و توليد گرما(با چوب و...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9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احتراق زغال چوب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D12A2D" w:rsidRPr="00D12A2D" w:rsidRDefault="00D12A2D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توليد سوخت</w:t>
            </w: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10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استخراج نفت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10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تصفيه نفت</w:t>
            </w:r>
          </w:p>
        </w:tc>
      </w:tr>
      <w:tr w:rsidR="00D12A2D" w:rsidRPr="00D12A2D" w:rsidTr="00326BA6">
        <w:tc>
          <w:tcPr>
            <w:tcW w:w="2471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D12A2D" w:rsidRPr="00D12A2D" w:rsidRDefault="00D12A2D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D12A2D" w:rsidRPr="00D12A2D" w:rsidRDefault="00D12A2D" w:rsidP="00D85B81">
            <w:pPr>
              <w:pStyle w:val="ListParagraph"/>
              <w:numPr>
                <w:ilvl w:val="0"/>
                <w:numId w:val="10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استخراج و فرايند كردن گاز طبيعي</w:t>
            </w:r>
          </w:p>
        </w:tc>
      </w:tr>
      <w:tr w:rsidR="00D12A2D" w:rsidRPr="00D12A2D" w:rsidTr="00326BA6">
        <w:tc>
          <w:tcPr>
            <w:tcW w:w="9242" w:type="dxa"/>
            <w:gridSpan w:val="3"/>
            <w:shd w:val="clear" w:color="auto" w:fill="D9D9D9" w:themeFill="background1" w:themeFillShade="D9"/>
            <w:vAlign w:val="center"/>
          </w:tcPr>
          <w:p w:rsidR="00D12A2D" w:rsidRPr="00D12A2D" w:rsidRDefault="00326BA6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ب-توليد داخلي فلزات و مواد خام</w:t>
            </w:r>
          </w:p>
        </w:tc>
      </w:tr>
      <w:tr w:rsidR="00486AA2" w:rsidRPr="00D12A2D" w:rsidTr="00326BA6">
        <w:tc>
          <w:tcPr>
            <w:tcW w:w="2471" w:type="dxa"/>
            <w:vMerge w:val="restart"/>
            <w:vAlign w:val="center"/>
          </w:tcPr>
          <w:p w:rsidR="00486AA2" w:rsidRPr="00D12A2D" w:rsidRDefault="00486AA2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</w:rPr>
            </w:pPr>
            <w:bookmarkStart w:id="3" w:name="_Toc302311708"/>
            <w:r w:rsidRPr="00D12A2D">
              <w:rPr>
                <w:rFonts w:cs="B Nazanin" w:hint="cs"/>
                <w:sz w:val="24"/>
                <w:szCs w:val="24"/>
                <w:rtl/>
              </w:rPr>
              <w:t>ب-توليد داخلي فلزات و مواد خام</w:t>
            </w:r>
            <w:bookmarkEnd w:id="3"/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rtl/>
              </w:rPr>
            </w:pPr>
            <w:r w:rsidRPr="00486AA2">
              <w:rPr>
                <w:rFonts w:cs="B Nazanin" w:hint="cs"/>
                <w:b w:val="0"/>
                <w:bCs w:val="0"/>
                <w:rtl/>
              </w:rPr>
              <w:t>توليد اوليه فلز(صنعتي)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استخراج اوليه جيوه و فرايند اوليه آن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روي از كنستانتره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مس از كنستانتره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سرب از كنستانتره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سرب از كنستانتره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استخراج طلا به روشي به غير زا امالگام سازي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آلومين از بوكسيت(توليد آلومينيوم)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1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فلزات آهني اوليه(آهن، توليد فولاد)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6E3930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معدنكاري طلا با آمالگام كردن</w:t>
            </w:r>
            <w:r w:rsidR="006E3930">
              <w:rPr>
                <w:rFonts w:cs="B Nazanin" w:hint="cs"/>
                <w:b w:val="0"/>
                <w:bCs w:val="0"/>
                <w:rtl/>
              </w:rPr>
              <w:t xml:space="preserve"> (ملغمه )</w:t>
            </w:r>
            <w:r w:rsidRPr="00D12A2D">
              <w:rPr>
                <w:rFonts w:cs="B Nazanin" w:hint="cs"/>
                <w:b w:val="0"/>
                <w:bCs w:val="0"/>
                <w:rtl/>
              </w:rPr>
              <w:t xml:space="preserve"> جيوه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2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معدنكاري طلا با آمالگام كردن جيوه- از كل سنگ معدن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2"/>
              </w:numPr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معدنكاري طلا با آمالگام كردن جيوه- از كنستانتره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2"/>
              </w:numPr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معدنكاري طلا با آمالگام كردن جيوه- از كنستانتره و با استفاده از پساب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توليد ديگر مواد با حجم بالا با انتشارات جيوه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3"/>
              </w:numPr>
              <w:ind w:left="662" w:hanging="283"/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سيمان</w:t>
            </w:r>
          </w:p>
        </w:tc>
      </w:tr>
      <w:tr w:rsidR="00486AA2" w:rsidRPr="00D12A2D" w:rsidTr="00326BA6">
        <w:trPr>
          <w:trHeight w:val="228"/>
        </w:trPr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3"/>
              </w:numPr>
              <w:ind w:left="662" w:hanging="283"/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مقوا و كاغذ</w:t>
            </w:r>
          </w:p>
        </w:tc>
      </w:tr>
      <w:tr w:rsidR="00486AA2" w:rsidRPr="00D12A2D" w:rsidTr="00326BA6">
        <w:trPr>
          <w:trHeight w:val="415"/>
        </w:trPr>
        <w:tc>
          <w:tcPr>
            <w:tcW w:w="9242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86AA2" w:rsidRDefault="00486AA2" w:rsidP="00326BA6">
            <w:pPr>
              <w:contextualSpacing/>
              <w:jc w:val="center"/>
              <w:rPr>
                <w:rFonts w:cs="B Nazanin"/>
                <w:rtl/>
              </w:rPr>
            </w:pPr>
          </w:p>
          <w:p w:rsidR="00486AA2" w:rsidRPr="00D12A2D" w:rsidRDefault="00326BA6" w:rsidP="006E3930">
            <w:pPr>
              <w:pStyle w:val="Heading2"/>
              <w:jc w:val="center"/>
              <w:outlineLvl w:val="1"/>
              <w:rPr>
                <w:rFonts w:cs="B Nazanin"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 xml:space="preserve">پ-توليد </w:t>
            </w:r>
            <w:r w:rsidR="006E3930">
              <w:rPr>
                <w:rFonts w:cs="B Nazanin" w:hint="cs"/>
                <w:sz w:val="24"/>
                <w:szCs w:val="24"/>
                <w:rtl/>
              </w:rPr>
              <w:t xml:space="preserve">داخلي </w:t>
            </w:r>
          </w:p>
        </w:tc>
      </w:tr>
      <w:tr w:rsidR="00486AA2" w:rsidRPr="00D12A2D" w:rsidTr="00326BA6">
        <w:tc>
          <w:tcPr>
            <w:tcW w:w="2471" w:type="dxa"/>
            <w:vMerge w:val="restart"/>
            <w:vAlign w:val="center"/>
          </w:tcPr>
          <w:p w:rsidR="00486AA2" w:rsidRPr="00D12A2D" w:rsidRDefault="00486AA2" w:rsidP="006E3930">
            <w:pPr>
              <w:pStyle w:val="Heading2"/>
              <w:jc w:val="center"/>
              <w:outlineLvl w:val="1"/>
              <w:rPr>
                <w:rFonts w:cs="B Nazanin"/>
                <w:rtl/>
              </w:rPr>
            </w:pPr>
            <w:bookmarkStart w:id="4" w:name="_Toc302311709"/>
            <w:r w:rsidRPr="00D12A2D">
              <w:rPr>
                <w:rFonts w:cs="B Nazanin" w:hint="cs"/>
                <w:sz w:val="24"/>
                <w:szCs w:val="24"/>
                <w:rtl/>
              </w:rPr>
              <w:t xml:space="preserve">پ-توليد داخلي </w:t>
            </w:r>
            <w:bookmarkEnd w:id="4"/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توليد مواد شيميايي و پليمرها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4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كلرآلكالي با سلولهاي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4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 xml:space="preserve">توليد </w:t>
            </w:r>
            <w:r w:rsidRPr="00D12A2D">
              <w:rPr>
                <w:rFonts w:cs="B Nazanin"/>
              </w:rPr>
              <w:t>VCM</w:t>
            </w:r>
            <w:r w:rsidRPr="00D12A2D">
              <w:rPr>
                <w:rFonts w:cs="B Nazanin" w:hint="cs"/>
                <w:rtl/>
              </w:rPr>
              <w:t xml:space="preserve"> با كاتاليست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4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استالدهيد با كاتاليست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توليد محصولات محتوي جيوه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دماسنجهاي جيوه اي(پزشكي، هوا، آزمايشگاهي و صنعتي)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سوئيچ هاي الكتريكي و رله هاي حاوي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منابع نوري حاوي جيوه(لامپ هاي مهتابي، لامپ هاي فشرده و كم مصرف جيوه اي و...)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باتري هاي حاوي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فشارسنج ها و گيج هاي حاوي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آفت كش ها يا بيوسايد هاي حاوي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رنگهاي حاوي جيوه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5"/>
              </w:numPr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كرم هاي روشن كننده پوست و صابون هاي با مواد شيميايي حاوي جيوه</w:t>
            </w:r>
          </w:p>
        </w:tc>
      </w:tr>
      <w:tr w:rsidR="00486AA2" w:rsidRPr="00D12A2D" w:rsidTr="00326BA6">
        <w:tc>
          <w:tcPr>
            <w:tcW w:w="9242" w:type="dxa"/>
            <w:gridSpan w:val="3"/>
            <w:shd w:val="clear" w:color="auto" w:fill="D9D9D9" w:themeFill="background1" w:themeFillShade="D9"/>
            <w:vAlign w:val="center"/>
          </w:tcPr>
          <w:p w:rsidR="00486AA2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ت-تصفيه و بازيافت فاضلاب</w:t>
            </w:r>
          </w:p>
        </w:tc>
      </w:tr>
      <w:tr w:rsidR="00486AA2" w:rsidRPr="00D12A2D" w:rsidTr="00326BA6">
        <w:tc>
          <w:tcPr>
            <w:tcW w:w="2471" w:type="dxa"/>
            <w:vMerge w:val="restart"/>
            <w:vAlign w:val="center"/>
          </w:tcPr>
          <w:p w:rsidR="00486AA2" w:rsidRPr="00D12A2D" w:rsidRDefault="00486AA2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  <w:rtl/>
              </w:rPr>
            </w:pPr>
            <w:bookmarkStart w:id="5" w:name="_Toc302311710"/>
            <w:r w:rsidRPr="00D12A2D">
              <w:rPr>
                <w:rFonts w:cs="B Nazanin" w:hint="cs"/>
                <w:sz w:val="24"/>
                <w:szCs w:val="24"/>
                <w:rtl/>
              </w:rPr>
              <w:t>ت-تصفيه و بازيافت فاضلاب</w:t>
            </w:r>
            <w:bookmarkEnd w:id="5"/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بازيافت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6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جيوه بازيافتي(محصول ثانويه)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6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توليد فلزات آهني بازيافتي(آهن و ورق)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سوزاندن پسماند ها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7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سوزاندن پسماندهاي شهرداري و عمومي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7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سوزاندن پسماندهاي خطرناك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7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سوزاندن پسماندهاي پزشكي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7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سوزاندن لجن فاضلاب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7"/>
              </w:numPr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سوزاندن پسماند به صورت روباز(در منطقه دفن يا به صورت غير رسمي)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486AA2" w:rsidRPr="00D12A2D" w:rsidRDefault="00486AA2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رسوب/دفن پسماند</w:t>
            </w: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8"/>
              </w:numPr>
              <w:ind w:left="66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 xml:space="preserve">دفن پسماندهاي شهري </w:t>
            </w:r>
          </w:p>
        </w:tc>
      </w:tr>
      <w:tr w:rsidR="00486AA2" w:rsidRPr="00D12A2D" w:rsidTr="00326BA6">
        <w:tc>
          <w:tcPr>
            <w:tcW w:w="2471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486AA2" w:rsidRPr="00D12A2D" w:rsidRDefault="00486AA2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486AA2" w:rsidRPr="00D12A2D" w:rsidRDefault="00486AA2" w:rsidP="00D85B81">
            <w:pPr>
              <w:pStyle w:val="ListParagraph"/>
              <w:numPr>
                <w:ilvl w:val="0"/>
                <w:numId w:val="18"/>
              </w:numPr>
              <w:ind w:left="66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تل انبار كردن غير رسمي پسماندهاي عمومي</w:t>
            </w:r>
          </w:p>
        </w:tc>
      </w:tr>
      <w:tr w:rsidR="00486AA2" w:rsidRPr="00D12A2D" w:rsidTr="00326BA6">
        <w:tc>
          <w:tcPr>
            <w:tcW w:w="9242" w:type="dxa"/>
            <w:gridSpan w:val="3"/>
            <w:shd w:val="clear" w:color="auto" w:fill="D9D9D9" w:themeFill="background1" w:themeFillShade="D9"/>
            <w:vAlign w:val="center"/>
          </w:tcPr>
          <w:p w:rsidR="00486AA2" w:rsidRPr="00D12A2D" w:rsidRDefault="00326BA6" w:rsidP="00326BA6">
            <w:pPr>
              <w:pStyle w:val="Heading2"/>
              <w:jc w:val="center"/>
              <w:outlineLvl w:val="1"/>
              <w:rPr>
                <w:rFonts w:cs="B Nazanin"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ث-مصرف كلي جيوه در محصولات، به عنوان جيوه فلزي و ساير مواد حاوي جيوه</w:t>
            </w:r>
          </w:p>
        </w:tc>
      </w:tr>
      <w:tr w:rsidR="00326BA6" w:rsidRPr="00D12A2D" w:rsidTr="00326BA6">
        <w:tc>
          <w:tcPr>
            <w:tcW w:w="2471" w:type="dxa"/>
            <w:vMerge w:val="restart"/>
            <w:vAlign w:val="center"/>
          </w:tcPr>
          <w:p w:rsidR="00326BA6" w:rsidRPr="00D12A2D" w:rsidRDefault="00326BA6" w:rsidP="00326BA6">
            <w:pPr>
              <w:pStyle w:val="Heading2"/>
              <w:jc w:val="center"/>
              <w:outlineLvl w:val="1"/>
              <w:rPr>
                <w:rFonts w:cs="B Nazanin"/>
                <w:rtl/>
              </w:rPr>
            </w:pPr>
            <w:bookmarkStart w:id="6" w:name="_Toc302311711"/>
            <w:r w:rsidRPr="00D12A2D">
              <w:rPr>
                <w:rFonts w:cs="B Nazanin" w:hint="cs"/>
                <w:sz w:val="24"/>
                <w:szCs w:val="24"/>
                <w:rtl/>
              </w:rPr>
              <w:t>ث-مصرف كلي جيوه در محصولات، به عنوان جيوه فلزي و ساير مواد حاوي جيوه</w:t>
            </w:r>
            <w:bookmarkEnd w:id="6"/>
          </w:p>
        </w:tc>
        <w:tc>
          <w:tcPr>
            <w:tcW w:w="1843" w:type="dxa"/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rtl/>
              </w:rPr>
            </w:pPr>
            <w:r w:rsidRPr="00326BA6">
              <w:rPr>
                <w:rFonts w:cs="B Nazanin" w:hint="cs"/>
                <w:b w:val="0"/>
                <w:bCs w:val="0"/>
                <w:rtl/>
              </w:rPr>
              <w:t>استفاده و دفع محصولات حاوي جيوه</w:t>
            </w: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استفاده و دفع محصولات حاوي جيوه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استفاده در يونيت هاي دندانپزشكي:</w:t>
            </w: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پركردن دندان با آمالگام دندانپزشكي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تهيه مواد مربوطه به پركردن دندان در كلينيك هاي دندانپزشكي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دفع مواد پسماند مربوط به پركردن دندان در دندانپزشكي ها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pStyle w:val="Heading4"/>
              <w:ind w:left="360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pStyle w:val="Heading4"/>
              <w:ind w:left="360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Heading4"/>
              <w:outlineLvl w:val="3"/>
              <w:rPr>
                <w:rFonts w:cs="B Nazanin"/>
                <w:b w:val="0"/>
                <w:bCs w:val="0"/>
                <w:rtl/>
              </w:rPr>
            </w:pP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دماسنج ها:</w:t>
            </w: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ترمومتر هاي پزشكي جيوه اي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ساير ترمومتر هاي جيوه اي شيشه اي(آ‍‍‍‍‍‍‌زمايشگاهي، هوا، سنجش روزانه و...)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سوئيچ ها و رله هاي الكتريكي حاوي جيوه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منابع نوري حاوي جيوه:</w:t>
            </w: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لامپ هاي مهتابي و كم مصرف فشرده و ديگر منابع مرتبط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باتري هاي حاوي جيوه:</w:t>
            </w:r>
          </w:p>
        </w:tc>
        <w:tc>
          <w:tcPr>
            <w:tcW w:w="4928" w:type="dxa"/>
            <w:tcBorders>
              <w:bottom w:val="single" w:sz="4" w:space="0" w:color="auto"/>
            </w:tcBorders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باتري اكسيد جيوه(سلول هاي دكمه اي(مثل باتري ساعت) و ديگر سايزهاي باتري كه همچنين سلول هاي جيوه- روي نيز ناميده مي شوند.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ديگر سلول هاي دكمه اي(روي-هوا، سلولهاي قلمي آلكالين، اكسيد-نقره)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ديگر باتريهاي حاوي جيوه(باتريهاي تخت، قلمي، پرمنگنات و...)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326BA6" w:rsidRPr="00D12A2D" w:rsidRDefault="00326BA6" w:rsidP="00326BA6">
            <w:pPr>
              <w:pStyle w:val="Heading4"/>
              <w:jc w:val="center"/>
              <w:outlineLvl w:val="3"/>
              <w:rPr>
                <w:rFonts w:cs="B Nazanin"/>
                <w:b w:val="0"/>
                <w:bCs w:val="0"/>
                <w:rtl/>
              </w:rPr>
            </w:pPr>
            <w:r w:rsidRPr="00D12A2D">
              <w:rPr>
                <w:rFonts w:cs="B Nazanin" w:hint="cs"/>
                <w:b w:val="0"/>
                <w:bCs w:val="0"/>
                <w:rtl/>
              </w:rPr>
              <w:t>ساير موارد:</w:t>
            </w: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اسفنج پلي اوري تان(</w:t>
            </w:r>
            <w:r w:rsidRPr="00D12A2D">
              <w:rPr>
                <w:rFonts w:cs="B Nazanin"/>
              </w:rPr>
              <w:t>PU, PUR</w:t>
            </w:r>
            <w:r w:rsidRPr="00D12A2D">
              <w:rPr>
                <w:rFonts w:cs="B Nazanin" w:hint="cs"/>
                <w:rtl/>
              </w:rPr>
              <w:t>) توليد شده با استفاده از كاتاليست جيوه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رنگ هاي با نگهدارنده جيوه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كرم هاي سفيد كننده پوست و صابون هاي شيميايي حاوي جيوه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گيچ ها يا نشانگر هاي فشارخون پزشكي(مانومترهاي پزشكي)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ديگر مانومترها و نشانگرهاي حاوي جيوه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19"/>
              </w:numPr>
              <w:ind w:left="237" w:firstLine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مواد شيميايي آزمايشگاهي</w:t>
            </w:r>
          </w:p>
        </w:tc>
      </w:tr>
      <w:tr w:rsidR="00326BA6" w:rsidRPr="00D12A2D" w:rsidTr="00326BA6">
        <w:tc>
          <w:tcPr>
            <w:tcW w:w="2471" w:type="dxa"/>
            <w:vMerge/>
            <w:vAlign w:val="center"/>
          </w:tcPr>
          <w:p w:rsidR="00326BA6" w:rsidRPr="00D12A2D" w:rsidRDefault="00326BA6" w:rsidP="00326BA6">
            <w:pPr>
              <w:tabs>
                <w:tab w:val="left" w:pos="1088"/>
                <w:tab w:val="left" w:pos="1371"/>
              </w:tabs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  <w:vAlign w:val="center"/>
          </w:tcPr>
          <w:p w:rsidR="00326BA6" w:rsidRPr="00D12A2D" w:rsidRDefault="00326BA6" w:rsidP="00326BA6">
            <w:pPr>
              <w:tabs>
                <w:tab w:val="left" w:pos="1088"/>
                <w:tab w:val="left" w:pos="1371"/>
              </w:tabs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326BA6">
            <w:pPr>
              <w:pStyle w:val="ListParagraph"/>
              <w:numPr>
                <w:ilvl w:val="0"/>
                <w:numId w:val="19"/>
              </w:numPr>
              <w:tabs>
                <w:tab w:val="left" w:pos="601"/>
                <w:tab w:val="left" w:pos="1371"/>
              </w:tabs>
              <w:ind w:left="459" w:hanging="142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ديگر تجهيزات آزمايشگاهي و پزشكي حاوي جيوه(پروسيمتري، پيكونومتري، الكترودهاي معلق= پلاريمتري و...)</w:t>
            </w:r>
          </w:p>
        </w:tc>
      </w:tr>
      <w:tr w:rsidR="00326BA6" w:rsidRPr="00D12A2D" w:rsidTr="00326BA6">
        <w:tc>
          <w:tcPr>
            <w:tcW w:w="9242" w:type="dxa"/>
            <w:gridSpan w:val="3"/>
            <w:shd w:val="clear" w:color="auto" w:fill="D9D9D9" w:themeFill="background1" w:themeFillShade="D9"/>
            <w:vAlign w:val="center"/>
          </w:tcPr>
          <w:p w:rsidR="00326BA6" w:rsidRPr="00D12A2D" w:rsidRDefault="00326BA6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  <w:rtl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ج-منابع متفرقه كاربرد جيوه در صنعت</w:t>
            </w:r>
          </w:p>
        </w:tc>
      </w:tr>
      <w:tr w:rsidR="00326BA6" w:rsidRPr="00D12A2D" w:rsidTr="00326BA6">
        <w:tc>
          <w:tcPr>
            <w:tcW w:w="2471" w:type="dxa"/>
            <w:vMerge w:val="restart"/>
            <w:vAlign w:val="center"/>
          </w:tcPr>
          <w:p w:rsidR="00326BA6" w:rsidRPr="00D12A2D" w:rsidRDefault="00326BA6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  <w:rtl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ج-منابع متفرقه كاربرد جيوه در صنعت</w:t>
            </w:r>
          </w:p>
        </w:tc>
        <w:tc>
          <w:tcPr>
            <w:tcW w:w="1843" w:type="dxa"/>
            <w:vMerge w:val="restart"/>
            <w:vAlign w:val="center"/>
          </w:tcPr>
          <w:p w:rsidR="00326BA6" w:rsidRPr="00D12A2D" w:rsidRDefault="00326BA6" w:rsidP="00326BA6">
            <w:pPr>
              <w:pStyle w:val="Heading2"/>
              <w:jc w:val="center"/>
              <w:outlineLvl w:val="1"/>
              <w:rPr>
                <w:rFonts w:cs="B Nazanin"/>
                <w:sz w:val="24"/>
                <w:szCs w:val="24"/>
                <w:rtl/>
              </w:rPr>
            </w:pPr>
            <w:r w:rsidRPr="00D12A2D">
              <w:rPr>
                <w:rFonts w:cs="B Nazanin" w:hint="cs"/>
                <w:sz w:val="24"/>
                <w:szCs w:val="24"/>
                <w:rtl/>
              </w:rPr>
              <w:t>منابع متفرقه كاربرد جيوه در صنعت</w:t>
            </w: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احتراق سنگ رس نفتي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احتراق ذغالسنگ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توليد ژئوترمال برق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توليد ديگر فلزات بازيافتي به غير از موارد مذكور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توليد لايم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توليد توده هاي سبك وزن مثل مهره هاي رسي براي كاربردهاي ساختماني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توليد كلريد و هيدروكسيد سديم ناشي از تكنولوژي سلولهاي جيوه اي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توليد پلي اوري تان با كاتاليست جيوه اي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آراستن دانه هاي گياهي با مواد شيميايي حاوي جيوه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نيمه رسانه هاي تشخيص پرتو زير قرمز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مصارف آموزشي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پمپ هاي خلاء حاوي جيوه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ژيروسكوپ حاوي جيوه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استفاده از جيوه به عنوان خنك كننده در برخي سيستم ها ي سرماساز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استفاده در دباغي ها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پيگمان سازي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انواع خاصي از برگه هاي چاپي رنگي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مواد منفجره(فولمينات جيوه در چاشني بسياري از فشنگها)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  <w:rtl/>
              </w:rPr>
            </w:pPr>
            <w:r w:rsidRPr="00D12A2D">
              <w:rPr>
                <w:rFonts w:cs="B Nazanin" w:hint="cs"/>
                <w:rtl/>
              </w:rPr>
              <w:t>مواد آتش بازي</w:t>
            </w:r>
          </w:p>
        </w:tc>
      </w:tr>
      <w:tr w:rsidR="00326BA6" w:rsidRPr="00D12A2D" w:rsidTr="00486AA2">
        <w:tc>
          <w:tcPr>
            <w:tcW w:w="2471" w:type="dxa"/>
            <w:vMerge/>
            <w:vAlign w:val="center"/>
          </w:tcPr>
          <w:p w:rsidR="00326BA6" w:rsidRPr="00D12A2D" w:rsidRDefault="00326BA6" w:rsidP="00486AA2">
            <w:pPr>
              <w:ind w:left="360"/>
              <w:jc w:val="center"/>
              <w:rPr>
                <w:rFonts w:cs="B Nazanin"/>
                <w:rtl/>
              </w:rPr>
            </w:pPr>
          </w:p>
        </w:tc>
        <w:tc>
          <w:tcPr>
            <w:tcW w:w="1843" w:type="dxa"/>
            <w:vMerge/>
          </w:tcPr>
          <w:p w:rsidR="00326BA6" w:rsidRPr="00D12A2D" w:rsidRDefault="00326BA6" w:rsidP="00D12A2D">
            <w:pPr>
              <w:ind w:left="360"/>
              <w:rPr>
                <w:rFonts w:cs="B Nazanin"/>
                <w:rtl/>
              </w:rPr>
            </w:pPr>
          </w:p>
        </w:tc>
        <w:tc>
          <w:tcPr>
            <w:tcW w:w="4928" w:type="dxa"/>
          </w:tcPr>
          <w:p w:rsidR="00326BA6" w:rsidRPr="00D12A2D" w:rsidRDefault="00326BA6" w:rsidP="00D85B81">
            <w:pPr>
              <w:pStyle w:val="ListParagraph"/>
              <w:numPr>
                <w:ilvl w:val="0"/>
                <w:numId w:val="20"/>
              </w:numPr>
              <w:ind w:left="804" w:hanging="283"/>
              <w:rPr>
                <w:rFonts w:cs="B Nazanin"/>
              </w:rPr>
            </w:pPr>
            <w:r w:rsidRPr="00D12A2D">
              <w:rPr>
                <w:rFonts w:cs="B Nazanin" w:hint="cs"/>
                <w:rtl/>
              </w:rPr>
              <w:t>در توليد برخي اسباب بازيها</w:t>
            </w:r>
          </w:p>
        </w:tc>
      </w:tr>
      <w:bookmarkEnd w:id="1"/>
    </w:tbl>
    <w:p w:rsidR="000E046F" w:rsidRPr="000E046F" w:rsidRDefault="000E046F" w:rsidP="000E046F">
      <w:pPr>
        <w:pStyle w:val="ListParagraph"/>
        <w:tabs>
          <w:tab w:val="left" w:pos="-46"/>
          <w:tab w:val="left" w:pos="379"/>
        </w:tabs>
        <w:ind w:left="-46"/>
        <w:contextualSpacing w:val="0"/>
        <w:jc w:val="both"/>
        <w:rPr>
          <w:b/>
          <w:bCs/>
        </w:rPr>
      </w:pPr>
    </w:p>
    <w:p w:rsidR="006C65CF" w:rsidRDefault="006C65CF" w:rsidP="006C65CF">
      <w:pPr>
        <w:pStyle w:val="ListParagraph"/>
        <w:numPr>
          <w:ilvl w:val="0"/>
          <w:numId w:val="7"/>
        </w:numPr>
        <w:tabs>
          <w:tab w:val="left" w:pos="379"/>
        </w:tabs>
        <w:ind w:left="-46" w:firstLine="0"/>
        <w:contextualSpacing w:val="0"/>
        <w:jc w:val="both"/>
      </w:pPr>
      <w:r>
        <w:rPr>
          <w:rFonts w:hint="cs"/>
          <w:rtl/>
        </w:rPr>
        <w:t>در ستون دهم تعداد بيماري هاي قطعي مرتبط با جيوه در آن صنعت را در صورت امكان وارد نماييد</w:t>
      </w:r>
    </w:p>
    <w:p w:rsidR="002C567F" w:rsidRDefault="002C567F" w:rsidP="006C65CF">
      <w:pPr>
        <w:pStyle w:val="ListParagraph"/>
        <w:numPr>
          <w:ilvl w:val="0"/>
          <w:numId w:val="7"/>
        </w:numPr>
        <w:tabs>
          <w:tab w:val="left" w:pos="-46"/>
          <w:tab w:val="left" w:pos="379"/>
        </w:tabs>
        <w:contextualSpacing w:val="0"/>
        <w:jc w:val="both"/>
        <w:rPr>
          <w:b/>
          <w:bCs/>
        </w:rPr>
      </w:pPr>
      <w:r w:rsidRPr="004349F3">
        <w:rPr>
          <w:rFonts w:hint="cs"/>
          <w:rtl/>
        </w:rPr>
        <w:t xml:space="preserve">در ستون </w:t>
      </w:r>
      <w:r w:rsidR="006C65CF">
        <w:rPr>
          <w:rFonts w:hint="cs"/>
          <w:rtl/>
        </w:rPr>
        <w:t>يازدهم</w:t>
      </w:r>
      <w:r w:rsidRPr="004349F3">
        <w:rPr>
          <w:rFonts w:hint="cs"/>
          <w:rtl/>
        </w:rPr>
        <w:t xml:space="preserve"> تشكيلات بهداشتي كارگاه شامل ايستگاه بهگر براي كارگاههاي با بعد 20 تا 49 نفر شاغل، خانه بهداشت كارگري با بعد 50 تا 500 نفر و مركز بهداشت كار با بعد بالاي 500 نفر وفق مقررات جاري كشور مي باشد. لازم به ذكر است در صورتيكه كارگاه واجد كميته هاي حفاظت فني و بهداشت كار فعال مي باشد در رديف مربوط به تشكيلات اضافه گردد. به عنوان مثال چنانچه كارگاهي علاوه بر ايستگاه بهگر داراي كميته حفاظت فني و بهداشت كار فعال مي باشد در رديف مربوطه به اين شكل درج گردد: </w:t>
      </w:r>
      <w:r w:rsidRPr="004349F3">
        <w:rPr>
          <w:rFonts w:cs="Times New Roman" w:hint="cs"/>
          <w:rtl/>
        </w:rPr>
        <w:t>"</w:t>
      </w:r>
      <w:r w:rsidRPr="004349F3">
        <w:rPr>
          <w:rFonts w:hint="cs"/>
          <w:b/>
          <w:bCs/>
          <w:rtl/>
        </w:rPr>
        <w:t>ايستگاه بهگر + كميته حفاظت فني</w:t>
      </w:r>
      <w:r w:rsidRPr="004349F3">
        <w:rPr>
          <w:rFonts w:cs="Times New Roman" w:hint="cs"/>
          <w:b/>
          <w:bCs/>
          <w:rtl/>
        </w:rPr>
        <w:t>"</w:t>
      </w:r>
      <w:r>
        <w:rPr>
          <w:rFonts w:hint="cs"/>
          <w:b/>
          <w:bCs/>
          <w:rtl/>
        </w:rPr>
        <w:t>.</w:t>
      </w:r>
    </w:p>
    <w:p w:rsidR="00CC510D" w:rsidRDefault="00175D75" w:rsidP="00CC510D">
      <w:pPr>
        <w:tabs>
          <w:tab w:val="left" w:pos="-46"/>
          <w:tab w:val="left" w:pos="379"/>
        </w:tabs>
        <w:ind w:left="-46"/>
        <w:jc w:val="both"/>
        <w:rPr>
          <w:rtl/>
        </w:rPr>
      </w:pPr>
      <w:r w:rsidRPr="00831CD0">
        <w:rPr>
          <w:rFonts w:hint="cs"/>
          <w:b/>
          <w:bCs/>
          <w:rtl/>
        </w:rPr>
        <w:t>نكته:</w:t>
      </w:r>
      <w:r>
        <w:rPr>
          <w:rFonts w:hint="cs"/>
          <w:rtl/>
        </w:rPr>
        <w:t xml:space="preserve"> در مورد وضعيت كارگاه مي توان بيش از يك وضعيت را نيز انتخاب كرد مثلا: ‌مهلت+ اخطار</w:t>
      </w:r>
    </w:p>
    <w:p w:rsidR="006C65CF" w:rsidRPr="00CC510D" w:rsidRDefault="006C65CF" w:rsidP="006C65CF">
      <w:pPr>
        <w:pStyle w:val="ListParagraph"/>
        <w:numPr>
          <w:ilvl w:val="0"/>
          <w:numId w:val="7"/>
        </w:numPr>
        <w:tabs>
          <w:tab w:val="left" w:pos="-46"/>
          <w:tab w:val="left" w:pos="379"/>
        </w:tabs>
        <w:jc w:val="both"/>
        <w:rPr>
          <w:rtl/>
        </w:rPr>
      </w:pPr>
      <w:r w:rsidRPr="00CC510D">
        <w:rPr>
          <w:rFonts w:hint="cs"/>
          <w:rtl/>
        </w:rPr>
        <w:t>در ستون دوازدهم</w:t>
      </w:r>
      <w:r>
        <w:rPr>
          <w:rFonts w:hint="cs"/>
          <w:rtl/>
        </w:rPr>
        <w:t xml:space="preserve"> </w:t>
      </w:r>
      <w:r w:rsidRPr="00CC510D">
        <w:rPr>
          <w:rFonts w:hint="cs"/>
          <w:rtl/>
        </w:rPr>
        <w:t xml:space="preserve">تاريخ آخرين بازديد به ترتيب روز، ماه و سال مشخص و با علامت </w:t>
      </w:r>
      <w:r w:rsidRPr="006C65CF">
        <w:rPr>
          <w:b/>
          <w:bCs/>
          <w:rtl/>
        </w:rPr>
        <w:t>/</w:t>
      </w:r>
      <w:r w:rsidRPr="00CC510D">
        <w:rPr>
          <w:rtl/>
        </w:rPr>
        <w:t xml:space="preserve"> جدا گردند.</w:t>
      </w:r>
      <w:r w:rsidRPr="00CC510D">
        <w:t xml:space="preserve"> </w:t>
      </w:r>
    </w:p>
    <w:p w:rsidR="006C65CF" w:rsidRDefault="006C65CF" w:rsidP="006C65CF">
      <w:pPr>
        <w:pStyle w:val="ListParagraph"/>
        <w:numPr>
          <w:ilvl w:val="0"/>
          <w:numId w:val="7"/>
        </w:numPr>
        <w:tabs>
          <w:tab w:val="left" w:pos="-46"/>
          <w:tab w:val="left" w:pos="379"/>
        </w:tabs>
        <w:ind w:left="-46" w:firstLine="0"/>
        <w:contextualSpacing w:val="0"/>
        <w:jc w:val="both"/>
      </w:pPr>
      <w:r w:rsidRPr="002C567F">
        <w:rPr>
          <w:rFonts w:hint="cs"/>
          <w:rtl/>
        </w:rPr>
        <w:t xml:space="preserve">در ستون </w:t>
      </w:r>
      <w:r w:rsidRPr="00CC510D">
        <w:rPr>
          <w:rFonts w:hint="cs"/>
          <w:rtl/>
        </w:rPr>
        <w:t>سيزدهم</w:t>
      </w:r>
      <w:r>
        <w:rPr>
          <w:rFonts w:hint="cs"/>
          <w:rtl/>
        </w:rPr>
        <w:t xml:space="preserve"> وضعيت كارگاه از نظر پیگیریهای انجام شده توسط بازسان بهداشت کار در دوره زمانی تکمیل این فرم درج گردد كه شامل معرفي به دادگاه، مهلت+ اخطار و اخطار+ معرفي به دادگاه مي باشد.</w:t>
      </w:r>
    </w:p>
    <w:p w:rsidR="00CC510D" w:rsidRPr="00CC510D" w:rsidRDefault="00CC510D" w:rsidP="006C65CF">
      <w:pPr>
        <w:pStyle w:val="ListParagraph"/>
        <w:numPr>
          <w:ilvl w:val="0"/>
          <w:numId w:val="7"/>
        </w:numPr>
        <w:tabs>
          <w:tab w:val="left" w:pos="-46"/>
          <w:tab w:val="left" w:pos="379"/>
        </w:tabs>
        <w:jc w:val="both"/>
      </w:pPr>
      <w:r w:rsidRPr="00CC510D">
        <w:rPr>
          <w:rFonts w:hint="cs"/>
          <w:rtl/>
        </w:rPr>
        <w:t>در ستون</w:t>
      </w:r>
      <w:r w:rsidR="006C65CF" w:rsidRPr="006C65CF">
        <w:rPr>
          <w:rFonts w:hint="cs"/>
          <w:rtl/>
        </w:rPr>
        <w:t xml:space="preserve"> </w:t>
      </w:r>
      <w:r w:rsidR="006C65CF">
        <w:rPr>
          <w:rFonts w:hint="cs"/>
          <w:rtl/>
        </w:rPr>
        <w:t>چهاردهم</w:t>
      </w:r>
      <w:r w:rsidRPr="00CC510D">
        <w:rPr>
          <w:rFonts w:hint="cs"/>
          <w:rtl/>
        </w:rPr>
        <w:t xml:space="preserve"> تعداد دفعات بازديد ذكر گردد.</w:t>
      </w:r>
      <w:r w:rsidRPr="00CC510D">
        <w:t xml:space="preserve"> </w:t>
      </w:r>
    </w:p>
    <w:p w:rsidR="0093226D" w:rsidRPr="004349F3" w:rsidRDefault="00175D75" w:rsidP="006C65CF">
      <w:pPr>
        <w:pStyle w:val="ListParagraph"/>
        <w:numPr>
          <w:ilvl w:val="0"/>
          <w:numId w:val="7"/>
        </w:numPr>
        <w:tabs>
          <w:tab w:val="left" w:pos="-46"/>
          <w:tab w:val="left" w:pos="521"/>
        </w:tabs>
        <w:ind w:left="-46" w:firstLine="0"/>
        <w:contextualSpacing w:val="0"/>
        <w:jc w:val="both"/>
        <w:rPr>
          <w:b/>
          <w:bCs/>
        </w:rPr>
      </w:pPr>
      <w:r>
        <w:rPr>
          <w:rFonts w:hint="cs"/>
          <w:rtl/>
        </w:rPr>
        <w:t xml:space="preserve">در ستون </w:t>
      </w:r>
      <w:r w:rsidR="006C65CF">
        <w:rPr>
          <w:rFonts w:hint="cs"/>
          <w:rtl/>
        </w:rPr>
        <w:t xml:space="preserve">پانزدهم </w:t>
      </w:r>
      <w:r w:rsidR="0093226D" w:rsidRPr="004349F3">
        <w:rPr>
          <w:rFonts w:hint="cs"/>
          <w:rtl/>
        </w:rPr>
        <w:t xml:space="preserve">نشاني </w:t>
      </w:r>
      <w:r w:rsidR="00C5451A">
        <w:rPr>
          <w:rFonts w:hint="cs"/>
          <w:rtl/>
        </w:rPr>
        <w:t xml:space="preserve">كامل </w:t>
      </w:r>
      <w:r w:rsidR="0093226D" w:rsidRPr="004349F3">
        <w:rPr>
          <w:rFonts w:hint="cs"/>
          <w:rtl/>
        </w:rPr>
        <w:t>و كدپستي ده رقمي همه كارگاههاي ثبت شده به منظور پيگيري موردي اجراي برنامه كنترلي</w:t>
      </w:r>
      <w:r w:rsidR="00F8029F">
        <w:rPr>
          <w:rFonts w:hint="cs"/>
          <w:rtl/>
        </w:rPr>
        <w:t xml:space="preserve"> </w:t>
      </w:r>
      <w:r w:rsidR="0093226D" w:rsidRPr="004349F3">
        <w:rPr>
          <w:rFonts w:hint="cs"/>
          <w:rtl/>
        </w:rPr>
        <w:t>درج گردد</w:t>
      </w:r>
      <w:r w:rsidR="0093226D" w:rsidRPr="004349F3">
        <w:rPr>
          <w:rFonts w:hint="cs"/>
          <w:b/>
          <w:bCs/>
          <w:rtl/>
        </w:rPr>
        <w:t>.</w:t>
      </w:r>
    </w:p>
    <w:p w:rsidR="00CE78A3" w:rsidRPr="00361C19" w:rsidRDefault="0093226D" w:rsidP="000E046F">
      <w:pPr>
        <w:pStyle w:val="ListParagraph"/>
        <w:tabs>
          <w:tab w:val="left" w:pos="237"/>
          <w:tab w:val="left" w:pos="521"/>
        </w:tabs>
        <w:ind w:left="95"/>
        <w:contextualSpacing w:val="0"/>
        <w:jc w:val="both"/>
        <w:rPr>
          <w:b/>
          <w:bCs/>
        </w:rPr>
      </w:pPr>
      <w:r w:rsidRPr="004349F3">
        <w:rPr>
          <w:rFonts w:hint="cs"/>
          <w:rtl/>
        </w:rPr>
        <w:t xml:space="preserve">بعد از تكميل </w:t>
      </w:r>
      <w:r w:rsidR="00D62E81">
        <w:rPr>
          <w:rFonts w:hint="cs"/>
          <w:rtl/>
        </w:rPr>
        <w:t>این فرم</w:t>
      </w:r>
      <w:r w:rsidR="000475C5">
        <w:rPr>
          <w:rFonts w:hint="cs"/>
          <w:rtl/>
        </w:rPr>
        <w:t xml:space="preserve">، نام و نام خانوادگی تکمیل کننده و مسئول واحد درج و </w:t>
      </w:r>
      <w:r w:rsidR="00D62E81">
        <w:rPr>
          <w:rFonts w:hint="cs"/>
          <w:rtl/>
        </w:rPr>
        <w:t>گزارش مربوطه</w:t>
      </w:r>
      <w:r w:rsidR="001112E0" w:rsidRPr="004349F3">
        <w:rPr>
          <w:rFonts w:hint="cs"/>
          <w:rtl/>
        </w:rPr>
        <w:t xml:space="preserve"> </w:t>
      </w:r>
      <w:r w:rsidR="000276BC">
        <w:rPr>
          <w:rFonts w:hint="cs"/>
          <w:rtl/>
        </w:rPr>
        <w:t>از</w:t>
      </w:r>
      <w:r w:rsidR="000209CA" w:rsidRPr="004349F3">
        <w:rPr>
          <w:rFonts w:hint="cs"/>
          <w:rtl/>
        </w:rPr>
        <w:t xml:space="preserve"> هر واحد</w:t>
      </w:r>
      <w:r w:rsidR="00D62E81">
        <w:rPr>
          <w:rFonts w:hint="cs"/>
          <w:rtl/>
        </w:rPr>
        <w:t xml:space="preserve"> ب</w:t>
      </w:r>
      <w:r w:rsidR="002C567F">
        <w:rPr>
          <w:rFonts w:hint="cs"/>
          <w:rtl/>
        </w:rPr>
        <w:t xml:space="preserve">ه </w:t>
      </w:r>
      <w:r w:rsidR="00D62E81">
        <w:rPr>
          <w:rFonts w:hint="cs"/>
          <w:rtl/>
        </w:rPr>
        <w:t xml:space="preserve">صورت </w:t>
      </w:r>
      <w:r w:rsidR="000E046F">
        <w:rPr>
          <w:rFonts w:hint="cs"/>
          <w:rtl/>
        </w:rPr>
        <w:t>سه</w:t>
      </w:r>
      <w:r w:rsidR="00D62E81">
        <w:rPr>
          <w:rFonts w:hint="cs"/>
          <w:rtl/>
        </w:rPr>
        <w:t xml:space="preserve"> ماهانه </w:t>
      </w:r>
      <w:r w:rsidR="000209CA" w:rsidRPr="004349F3">
        <w:rPr>
          <w:rFonts w:hint="cs"/>
          <w:rtl/>
        </w:rPr>
        <w:t xml:space="preserve">جمع بندي </w:t>
      </w:r>
      <w:bookmarkEnd w:id="0"/>
      <w:r w:rsidR="000276BC">
        <w:rPr>
          <w:rFonts w:hint="cs"/>
          <w:rtl/>
        </w:rPr>
        <w:t>و به سطح بالاتر(</w:t>
      </w:r>
      <w:r w:rsidR="002C567F">
        <w:rPr>
          <w:rFonts w:hint="cs"/>
          <w:rtl/>
        </w:rPr>
        <w:t>و</w:t>
      </w:r>
      <w:r w:rsidR="000276BC">
        <w:rPr>
          <w:rFonts w:hint="cs"/>
          <w:rtl/>
        </w:rPr>
        <w:t>نهایتا</w:t>
      </w:r>
      <w:r w:rsidR="002C567F">
        <w:rPr>
          <w:rFonts w:hint="cs"/>
          <w:rtl/>
        </w:rPr>
        <w:t>ً</w:t>
      </w:r>
      <w:r w:rsidR="000276BC">
        <w:rPr>
          <w:rFonts w:hint="cs"/>
          <w:rtl/>
        </w:rPr>
        <w:t xml:space="preserve"> به مرکز سلامت محیط و کار ) ارسال می گردد.</w:t>
      </w:r>
    </w:p>
    <w:sectPr w:rsidR="00CE78A3" w:rsidRPr="00361C19" w:rsidSect="004349F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440" w:bottom="1843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298" w:rsidRDefault="005C6298" w:rsidP="00873893">
      <w:pPr>
        <w:spacing w:after="0" w:line="240" w:lineRule="auto"/>
      </w:pPr>
      <w:r>
        <w:separator/>
      </w:r>
    </w:p>
  </w:endnote>
  <w:endnote w:type="continuationSeparator" w:id="0">
    <w:p w:rsidR="005C6298" w:rsidRDefault="005C6298" w:rsidP="0087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7FCF9AC-C95E-4080-BB97-F9146686FF83}"/>
    <w:embedBold r:id="rId2" w:fontKey="{83C94952-3FD2-4D54-82FE-C3DA0BF067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Yagut">
    <w:charset w:val="B2"/>
    <w:family w:val="auto"/>
    <w:pitch w:val="variable"/>
    <w:sig w:usb0="00002001" w:usb1="80000000" w:usb2="00000008" w:usb3="00000000" w:csb0="00000040" w:csb1="00000000"/>
    <w:embedRegular r:id="rId3" w:fontKey="{03079D69-7982-4BF3-A1F8-55850D74321D}"/>
    <w:embedBold r:id="rId4" w:fontKey="{3CD9D82D-20CA-4647-9924-84BA27B422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6CE4D7-BD54-42EE-A16E-A9125A3A0FF5}"/>
    <w:embedBold r:id="rId6" w:fontKey="{2284A7D0-91CA-453D-BD04-0B839BB8C904}"/>
    <w:embedItalic r:id="rId7" w:fontKey="{E7AB10E0-B45A-4510-88A0-A31976B63F01}"/>
    <w:embedBoldItalic r:id="rId8" w:fontKey="{02352040-E467-4C1E-9A31-21B585B9CE96}"/>
  </w:font>
  <w:font w:name="B Titr">
    <w:charset w:val="B2"/>
    <w:family w:val="auto"/>
    <w:pitch w:val="variable"/>
    <w:sig w:usb0="00002001" w:usb1="80000000" w:usb2="00000008" w:usb3="00000000" w:csb0="00000040" w:csb1="00000000"/>
    <w:embedRegular r:id="rId9" w:fontKey="{8AD08F41-9251-497F-A472-763E14C97987}"/>
    <w:embedBold r:id="rId10" w:fontKey="{9B3C811F-8534-457A-B107-99D8DE31C98B}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11" w:fontKey="{5EB10EAB-C54B-49B2-A044-757804B51F94}"/>
    <w:embedBold r:id="rId12" w:fontKey="{480BF347-7039-42EA-B48F-EDF3D77A3160}"/>
    <w:embedItalic r:id="rId13" w:fontKey="{89105AB7-B176-47E6-A81E-DAFE99F54795}"/>
    <w:embedBoldItalic r:id="rId14" w:fontKey="{77C7B829-D355-415A-BCF2-EEF2865D98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C5" w:rsidRDefault="000475C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9814719"/>
      <w:docPartObj>
        <w:docPartGallery w:val="Page Numbers (Bottom of Page)"/>
        <w:docPartUnique/>
      </w:docPartObj>
    </w:sdtPr>
    <w:sdtContent>
      <w:p w:rsidR="000475C5" w:rsidRDefault="002D3701">
        <w:pPr>
          <w:pStyle w:val="Footer"/>
          <w:jc w:val="center"/>
        </w:pPr>
        <w:fldSimple w:instr=" PAGE   \* MERGEFORMAT ">
          <w:r w:rsidR="001A61B7">
            <w:rPr>
              <w:noProof/>
              <w:rtl/>
            </w:rPr>
            <w:t>1</w:t>
          </w:r>
        </w:fldSimple>
      </w:p>
    </w:sdtContent>
  </w:sdt>
  <w:p w:rsidR="008A6447" w:rsidRDefault="005C629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C5" w:rsidRDefault="000475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298" w:rsidRDefault="005C6298" w:rsidP="00873893">
      <w:pPr>
        <w:spacing w:after="0" w:line="240" w:lineRule="auto"/>
      </w:pPr>
      <w:r>
        <w:separator/>
      </w:r>
    </w:p>
  </w:footnote>
  <w:footnote w:type="continuationSeparator" w:id="0">
    <w:p w:rsidR="005C6298" w:rsidRDefault="005C6298" w:rsidP="0087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C5" w:rsidRDefault="000475C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C5" w:rsidRDefault="000475C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5C5" w:rsidRDefault="000475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3ADC"/>
    <w:multiLevelType w:val="hybridMultilevel"/>
    <w:tmpl w:val="7E5609B6"/>
    <w:lvl w:ilvl="0" w:tplc="0409000D">
      <w:start w:val="1"/>
      <w:numFmt w:val="bullet"/>
      <w:lvlText w:val=""/>
      <w:lvlJc w:val="left"/>
      <w:pPr>
        <w:ind w:left="6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1">
    <w:nsid w:val="079E7450"/>
    <w:multiLevelType w:val="hybridMultilevel"/>
    <w:tmpl w:val="40127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A378B"/>
    <w:multiLevelType w:val="hybridMultilevel"/>
    <w:tmpl w:val="36A849B8"/>
    <w:lvl w:ilvl="0" w:tplc="0409000F">
      <w:start w:val="1"/>
      <w:numFmt w:val="decimal"/>
      <w:lvlText w:val="%1."/>
      <w:lvlJc w:val="left"/>
      <w:pPr>
        <w:ind w:left="674" w:hanging="360"/>
      </w:p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19" w:tentative="1">
      <w:start w:val="1"/>
      <w:numFmt w:val="lowerLetter"/>
      <w:lvlText w:val="%5."/>
      <w:lvlJc w:val="left"/>
      <w:pPr>
        <w:ind w:left="3554" w:hanging="360"/>
      </w:p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3">
    <w:nsid w:val="0E6B4E42"/>
    <w:multiLevelType w:val="hybridMultilevel"/>
    <w:tmpl w:val="F6548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853B5"/>
    <w:multiLevelType w:val="hybridMultilevel"/>
    <w:tmpl w:val="107A8558"/>
    <w:lvl w:ilvl="0" w:tplc="4962B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74C0E"/>
    <w:multiLevelType w:val="hybridMultilevel"/>
    <w:tmpl w:val="64406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F311E"/>
    <w:multiLevelType w:val="hybridMultilevel"/>
    <w:tmpl w:val="F970DE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CD94B83"/>
    <w:multiLevelType w:val="hybridMultilevel"/>
    <w:tmpl w:val="107A8558"/>
    <w:lvl w:ilvl="0" w:tplc="4962B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90BF4"/>
    <w:multiLevelType w:val="hybridMultilevel"/>
    <w:tmpl w:val="8E389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D5231B"/>
    <w:multiLevelType w:val="hybridMultilevel"/>
    <w:tmpl w:val="EEBC65B2"/>
    <w:lvl w:ilvl="0" w:tplc="90885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3F05AE"/>
    <w:multiLevelType w:val="hybridMultilevel"/>
    <w:tmpl w:val="9F8435C2"/>
    <w:lvl w:ilvl="0" w:tplc="B304410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F43A7"/>
    <w:multiLevelType w:val="hybridMultilevel"/>
    <w:tmpl w:val="03008872"/>
    <w:lvl w:ilvl="0" w:tplc="1E8C67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D1D1C"/>
    <w:multiLevelType w:val="hybridMultilevel"/>
    <w:tmpl w:val="D19CE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33B0C"/>
    <w:multiLevelType w:val="hybridMultilevel"/>
    <w:tmpl w:val="17F8F8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E473421"/>
    <w:multiLevelType w:val="hybridMultilevel"/>
    <w:tmpl w:val="4A4E0AC6"/>
    <w:lvl w:ilvl="0" w:tplc="8C505BE6">
      <w:start w:val="1"/>
      <w:numFmt w:val="decimal"/>
      <w:lvlText w:val="%1-"/>
      <w:lvlJc w:val="left"/>
      <w:pPr>
        <w:ind w:left="78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697BF5"/>
    <w:multiLevelType w:val="hybridMultilevel"/>
    <w:tmpl w:val="DB4A60E2"/>
    <w:lvl w:ilvl="0" w:tplc="1D40A5A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18772A6"/>
    <w:multiLevelType w:val="hybridMultilevel"/>
    <w:tmpl w:val="3FEE0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A3C2F"/>
    <w:multiLevelType w:val="hybridMultilevel"/>
    <w:tmpl w:val="A32679BC"/>
    <w:lvl w:ilvl="0" w:tplc="08CCDE10">
      <w:start w:val="2"/>
      <w:numFmt w:val="arabicAlpha"/>
      <w:lvlText w:val="%1-"/>
      <w:lvlJc w:val="left"/>
      <w:pPr>
        <w:ind w:left="6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4" w:hanging="360"/>
      </w:pPr>
    </w:lvl>
    <w:lvl w:ilvl="2" w:tplc="0409001B" w:tentative="1">
      <w:start w:val="1"/>
      <w:numFmt w:val="lowerRoman"/>
      <w:lvlText w:val="%3."/>
      <w:lvlJc w:val="right"/>
      <w:pPr>
        <w:ind w:left="2114" w:hanging="180"/>
      </w:pPr>
    </w:lvl>
    <w:lvl w:ilvl="3" w:tplc="0409000F" w:tentative="1">
      <w:start w:val="1"/>
      <w:numFmt w:val="decimal"/>
      <w:lvlText w:val="%4."/>
      <w:lvlJc w:val="left"/>
      <w:pPr>
        <w:ind w:left="2834" w:hanging="360"/>
      </w:pPr>
    </w:lvl>
    <w:lvl w:ilvl="4" w:tplc="04090019" w:tentative="1">
      <w:start w:val="1"/>
      <w:numFmt w:val="lowerLetter"/>
      <w:lvlText w:val="%5."/>
      <w:lvlJc w:val="left"/>
      <w:pPr>
        <w:ind w:left="3554" w:hanging="360"/>
      </w:pPr>
    </w:lvl>
    <w:lvl w:ilvl="5" w:tplc="0409001B" w:tentative="1">
      <w:start w:val="1"/>
      <w:numFmt w:val="lowerRoman"/>
      <w:lvlText w:val="%6."/>
      <w:lvlJc w:val="right"/>
      <w:pPr>
        <w:ind w:left="4274" w:hanging="180"/>
      </w:pPr>
    </w:lvl>
    <w:lvl w:ilvl="6" w:tplc="0409000F" w:tentative="1">
      <w:start w:val="1"/>
      <w:numFmt w:val="decimal"/>
      <w:lvlText w:val="%7."/>
      <w:lvlJc w:val="left"/>
      <w:pPr>
        <w:ind w:left="4994" w:hanging="360"/>
      </w:pPr>
    </w:lvl>
    <w:lvl w:ilvl="7" w:tplc="04090019" w:tentative="1">
      <w:start w:val="1"/>
      <w:numFmt w:val="lowerLetter"/>
      <w:lvlText w:val="%8."/>
      <w:lvlJc w:val="left"/>
      <w:pPr>
        <w:ind w:left="5714" w:hanging="360"/>
      </w:pPr>
    </w:lvl>
    <w:lvl w:ilvl="8" w:tplc="04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8">
    <w:nsid w:val="678C23EF"/>
    <w:multiLevelType w:val="hybridMultilevel"/>
    <w:tmpl w:val="A4CED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8C1C0A"/>
    <w:multiLevelType w:val="hybridMultilevel"/>
    <w:tmpl w:val="D196F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D709FA"/>
    <w:multiLevelType w:val="hybridMultilevel"/>
    <w:tmpl w:val="75EE8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037800"/>
    <w:multiLevelType w:val="hybridMultilevel"/>
    <w:tmpl w:val="0E3C7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771D3F"/>
    <w:multiLevelType w:val="hybridMultilevel"/>
    <w:tmpl w:val="35A6A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"/>
  </w:num>
  <w:num w:numId="5">
    <w:abstractNumId w:val="17"/>
  </w:num>
  <w:num w:numId="6">
    <w:abstractNumId w:val="5"/>
  </w:num>
  <w:num w:numId="7">
    <w:abstractNumId w:val="7"/>
  </w:num>
  <w:num w:numId="8">
    <w:abstractNumId w:val="0"/>
  </w:num>
  <w:num w:numId="9">
    <w:abstractNumId w:val="18"/>
  </w:num>
  <w:num w:numId="10">
    <w:abstractNumId w:val="22"/>
  </w:num>
  <w:num w:numId="11">
    <w:abstractNumId w:val="1"/>
  </w:num>
  <w:num w:numId="12">
    <w:abstractNumId w:val="11"/>
  </w:num>
  <w:num w:numId="13">
    <w:abstractNumId w:val="15"/>
  </w:num>
  <w:num w:numId="14">
    <w:abstractNumId w:val="10"/>
  </w:num>
  <w:num w:numId="15">
    <w:abstractNumId w:val="21"/>
  </w:num>
  <w:num w:numId="16">
    <w:abstractNumId w:val="20"/>
  </w:num>
  <w:num w:numId="17">
    <w:abstractNumId w:val="3"/>
  </w:num>
  <w:num w:numId="18">
    <w:abstractNumId w:val="9"/>
  </w:num>
  <w:num w:numId="19">
    <w:abstractNumId w:val="6"/>
  </w:num>
  <w:num w:numId="20">
    <w:abstractNumId w:val="13"/>
  </w:num>
  <w:num w:numId="21">
    <w:abstractNumId w:val="16"/>
  </w:num>
  <w:num w:numId="22">
    <w:abstractNumId w:val="8"/>
  </w:num>
  <w:num w:numId="23">
    <w:abstractNumId w:val="19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0FAA"/>
    <w:rsid w:val="000048C5"/>
    <w:rsid w:val="0001787F"/>
    <w:rsid w:val="000209CA"/>
    <w:rsid w:val="00026147"/>
    <w:rsid w:val="000276BC"/>
    <w:rsid w:val="00044106"/>
    <w:rsid w:val="000475C5"/>
    <w:rsid w:val="0006158E"/>
    <w:rsid w:val="00083286"/>
    <w:rsid w:val="000833B5"/>
    <w:rsid w:val="00095403"/>
    <w:rsid w:val="000B58B4"/>
    <w:rsid w:val="000D477D"/>
    <w:rsid w:val="000E046F"/>
    <w:rsid w:val="00111042"/>
    <w:rsid w:val="001112E0"/>
    <w:rsid w:val="00120112"/>
    <w:rsid w:val="001373E6"/>
    <w:rsid w:val="00175D75"/>
    <w:rsid w:val="00177B0E"/>
    <w:rsid w:val="0018285F"/>
    <w:rsid w:val="001A368F"/>
    <w:rsid w:val="001A61B7"/>
    <w:rsid w:val="001B13C9"/>
    <w:rsid w:val="001B7116"/>
    <w:rsid w:val="001C4089"/>
    <w:rsid w:val="001E7142"/>
    <w:rsid w:val="00233638"/>
    <w:rsid w:val="002472BD"/>
    <w:rsid w:val="00260643"/>
    <w:rsid w:val="002A79A0"/>
    <w:rsid w:val="002C567F"/>
    <w:rsid w:val="002D3701"/>
    <w:rsid w:val="002E17E4"/>
    <w:rsid w:val="002E27EE"/>
    <w:rsid w:val="00304372"/>
    <w:rsid w:val="00325A80"/>
    <w:rsid w:val="00326BA6"/>
    <w:rsid w:val="00334165"/>
    <w:rsid w:val="003350C9"/>
    <w:rsid w:val="00337015"/>
    <w:rsid w:val="00353811"/>
    <w:rsid w:val="00361C19"/>
    <w:rsid w:val="003679DB"/>
    <w:rsid w:val="00384E5A"/>
    <w:rsid w:val="003C5EFB"/>
    <w:rsid w:val="003E040B"/>
    <w:rsid w:val="003F6031"/>
    <w:rsid w:val="004349F3"/>
    <w:rsid w:val="00452EF8"/>
    <w:rsid w:val="00462AAB"/>
    <w:rsid w:val="0046799E"/>
    <w:rsid w:val="00475E6B"/>
    <w:rsid w:val="00486AA2"/>
    <w:rsid w:val="0049433B"/>
    <w:rsid w:val="004B1A2D"/>
    <w:rsid w:val="004C3FA6"/>
    <w:rsid w:val="005142B2"/>
    <w:rsid w:val="00520A07"/>
    <w:rsid w:val="00552451"/>
    <w:rsid w:val="00576D21"/>
    <w:rsid w:val="005C6298"/>
    <w:rsid w:val="005E5AE1"/>
    <w:rsid w:val="005F1B1A"/>
    <w:rsid w:val="006250FD"/>
    <w:rsid w:val="006315CD"/>
    <w:rsid w:val="00656F2A"/>
    <w:rsid w:val="00675930"/>
    <w:rsid w:val="006918C5"/>
    <w:rsid w:val="006B5D80"/>
    <w:rsid w:val="006C65CF"/>
    <w:rsid w:val="006D55E9"/>
    <w:rsid w:val="006D70D9"/>
    <w:rsid w:val="006D7B43"/>
    <w:rsid w:val="006E3930"/>
    <w:rsid w:val="00747BF7"/>
    <w:rsid w:val="00772E79"/>
    <w:rsid w:val="007B4FD4"/>
    <w:rsid w:val="007E67A8"/>
    <w:rsid w:val="007F30A0"/>
    <w:rsid w:val="008157F3"/>
    <w:rsid w:val="00831CD0"/>
    <w:rsid w:val="008635D9"/>
    <w:rsid w:val="00873893"/>
    <w:rsid w:val="00875675"/>
    <w:rsid w:val="008A60ED"/>
    <w:rsid w:val="008F17E7"/>
    <w:rsid w:val="00912645"/>
    <w:rsid w:val="0093226D"/>
    <w:rsid w:val="0093595D"/>
    <w:rsid w:val="00943754"/>
    <w:rsid w:val="00956D5A"/>
    <w:rsid w:val="009704B4"/>
    <w:rsid w:val="00980FAA"/>
    <w:rsid w:val="00A114BE"/>
    <w:rsid w:val="00A2021C"/>
    <w:rsid w:val="00A74DFA"/>
    <w:rsid w:val="00AA4272"/>
    <w:rsid w:val="00AB6DFE"/>
    <w:rsid w:val="00AE57C5"/>
    <w:rsid w:val="00AE7907"/>
    <w:rsid w:val="00B256A4"/>
    <w:rsid w:val="00B61D80"/>
    <w:rsid w:val="00B87B7C"/>
    <w:rsid w:val="00BA0352"/>
    <w:rsid w:val="00BA3A0D"/>
    <w:rsid w:val="00BF1729"/>
    <w:rsid w:val="00BF72AE"/>
    <w:rsid w:val="00C03C9C"/>
    <w:rsid w:val="00C4143E"/>
    <w:rsid w:val="00C46581"/>
    <w:rsid w:val="00C5106E"/>
    <w:rsid w:val="00C5451A"/>
    <w:rsid w:val="00C8472D"/>
    <w:rsid w:val="00CC4B15"/>
    <w:rsid w:val="00CC510D"/>
    <w:rsid w:val="00CD2637"/>
    <w:rsid w:val="00CE78A3"/>
    <w:rsid w:val="00D10DFB"/>
    <w:rsid w:val="00D12A2D"/>
    <w:rsid w:val="00D37586"/>
    <w:rsid w:val="00D53160"/>
    <w:rsid w:val="00D62E81"/>
    <w:rsid w:val="00D66474"/>
    <w:rsid w:val="00D714AF"/>
    <w:rsid w:val="00D949E1"/>
    <w:rsid w:val="00DA1CC4"/>
    <w:rsid w:val="00DC3A9E"/>
    <w:rsid w:val="00DE3094"/>
    <w:rsid w:val="00E146F5"/>
    <w:rsid w:val="00E3066F"/>
    <w:rsid w:val="00E34F56"/>
    <w:rsid w:val="00E4259E"/>
    <w:rsid w:val="00E767A9"/>
    <w:rsid w:val="00E93B10"/>
    <w:rsid w:val="00EB5DB8"/>
    <w:rsid w:val="00EE085B"/>
    <w:rsid w:val="00F44173"/>
    <w:rsid w:val="00F73B1B"/>
    <w:rsid w:val="00F8029F"/>
    <w:rsid w:val="00F90321"/>
    <w:rsid w:val="00FC2A87"/>
    <w:rsid w:val="00FC5627"/>
    <w:rsid w:val="00FC5E69"/>
    <w:rsid w:val="00FC7F8F"/>
    <w:rsid w:val="00FD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Yagut"/>
        <w:sz w:val="24"/>
        <w:szCs w:val="24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627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2A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D12A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59E"/>
    <w:pPr>
      <w:ind w:left="720"/>
      <w:contextualSpacing/>
    </w:pPr>
  </w:style>
  <w:style w:type="table" w:styleId="TableGrid">
    <w:name w:val="Table Grid"/>
    <w:basedOn w:val="TableNormal"/>
    <w:uiPriority w:val="59"/>
    <w:rsid w:val="00E34F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34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4F56"/>
  </w:style>
  <w:style w:type="paragraph" w:styleId="Footer">
    <w:name w:val="footer"/>
    <w:basedOn w:val="Normal"/>
    <w:link w:val="FooterChar"/>
    <w:uiPriority w:val="99"/>
    <w:unhideWhenUsed/>
    <w:rsid w:val="00E34F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F56"/>
  </w:style>
  <w:style w:type="character" w:customStyle="1" w:styleId="Heading2Char">
    <w:name w:val="Heading 2 Char"/>
    <w:basedOn w:val="DefaultParagraphFont"/>
    <w:link w:val="Heading2"/>
    <w:uiPriority w:val="9"/>
    <w:rsid w:val="00D12A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12A2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C510D"/>
    <w:pPr>
      <w:bidi w:val="0"/>
      <w:spacing w:before="100" w:beforeAutospacing="1" w:after="100" w:afterAutospacing="1" w:line="240" w:lineRule="auto"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048F3A0C4A027F4BA7D03F7F8F4FC092" ma:contentTypeVersion="0" ma:contentTypeDescription="ايجاد يك سند جديد." ma:contentTypeScope="" ma:versionID="0a7c0f969bad26a22a72fe054b38a2d2">
  <xsd:schema xmlns:xsd="http://www.w3.org/2001/XMLSchema" xmlns:p="http://schemas.microsoft.com/office/2006/metadata/properties" targetNamespace="http://schemas.microsoft.com/office/2006/metadata/properties" ma:root="true" ma:fieldsID="06e61d6c3cd9d252be1c7d6afeaf30a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 ma:readOnly="true"/>
        <xsd:element ref="dc:title" minOccurs="0" maxOccurs="1" ma:index="4" ma:displayName="عنوان مورد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B2AAC-D593-4821-9C44-97C036500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75E4724-525B-470E-B160-D98495FD5EFE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79129D8-2F25-4D6C-97A8-8874CD8E8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284360-648A-4516-A035-BE3365685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health.gov.ir</Company>
  <LinksUpToDate>false</LinksUpToDate>
  <CharactersWithSpaces>6801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salimi</dc:creator>
  <cp:keywords/>
  <dc:description/>
  <cp:lastModifiedBy>TAM</cp:lastModifiedBy>
  <cp:revision>2</cp:revision>
  <cp:lastPrinted>2010-11-30T06:03:00Z</cp:lastPrinted>
  <dcterms:created xsi:type="dcterms:W3CDTF">2011-12-25T05:02:00Z</dcterms:created>
  <dcterms:modified xsi:type="dcterms:W3CDTF">2011-12-25T05:02:00Z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0x010100048F3A0C4A027F4BA7D03F7F8F4FC092</vt:lpwstr>
  </property>
</Properties>
</file>