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3EE" w:rsidRDefault="003413EE" w:rsidP="0026608B">
      <w:pPr>
        <w:jc w:val="center"/>
        <w:rPr>
          <w:rFonts w:cs="2  Titr"/>
          <w:b/>
          <w:bCs/>
          <w:sz w:val="56"/>
          <w:szCs w:val="56"/>
          <w:rtl/>
        </w:rPr>
      </w:pPr>
    </w:p>
    <w:p w:rsidR="003413EE" w:rsidRDefault="003413EE" w:rsidP="0026608B">
      <w:pPr>
        <w:jc w:val="center"/>
        <w:rPr>
          <w:rFonts w:cs="2  Titr"/>
          <w:b/>
          <w:bCs/>
          <w:sz w:val="56"/>
          <w:szCs w:val="56"/>
          <w:rtl/>
        </w:rPr>
      </w:pPr>
    </w:p>
    <w:p w:rsidR="003413EE" w:rsidRDefault="003413EE" w:rsidP="00127F6D">
      <w:pPr>
        <w:rPr>
          <w:rFonts w:cs="2  Titr"/>
          <w:b/>
          <w:bCs/>
          <w:sz w:val="56"/>
          <w:szCs w:val="56"/>
          <w:rtl/>
        </w:rPr>
      </w:pPr>
    </w:p>
    <w:p w:rsidR="0026608B" w:rsidRDefault="0026608B" w:rsidP="0026608B">
      <w:pPr>
        <w:jc w:val="center"/>
        <w:rPr>
          <w:rFonts w:cs="2  Titr"/>
          <w:b/>
          <w:bCs/>
          <w:sz w:val="56"/>
          <w:szCs w:val="56"/>
          <w:rtl/>
        </w:rPr>
      </w:pPr>
      <w:r>
        <w:rPr>
          <w:rFonts w:cs="2  Titr" w:hint="cs"/>
          <w:b/>
          <w:bCs/>
          <w:sz w:val="56"/>
          <w:szCs w:val="56"/>
          <w:rtl/>
        </w:rPr>
        <w:t xml:space="preserve">تعریف ، </w:t>
      </w:r>
      <w:r w:rsidRPr="00B964E0">
        <w:rPr>
          <w:rFonts w:cs="2  Titr" w:hint="cs"/>
          <w:b/>
          <w:bCs/>
          <w:sz w:val="56"/>
          <w:szCs w:val="56"/>
          <w:rtl/>
        </w:rPr>
        <w:t>سبب شناسی</w:t>
      </w:r>
    </w:p>
    <w:p w:rsidR="0026608B" w:rsidRDefault="0026608B" w:rsidP="0026608B">
      <w:pPr>
        <w:jc w:val="center"/>
        <w:rPr>
          <w:rFonts w:cs="2  Titr"/>
          <w:b/>
          <w:bCs/>
          <w:sz w:val="56"/>
          <w:szCs w:val="56"/>
          <w:rtl/>
        </w:rPr>
      </w:pPr>
      <w:r>
        <w:rPr>
          <w:rFonts w:cs="2  Titr" w:hint="cs"/>
          <w:b/>
          <w:bCs/>
          <w:sz w:val="56"/>
          <w:szCs w:val="56"/>
          <w:rtl/>
        </w:rPr>
        <w:t xml:space="preserve">و عوامل خطر </w:t>
      </w:r>
      <w:r w:rsidRPr="00B964E0">
        <w:rPr>
          <w:rFonts w:cs="2  Titr" w:hint="cs"/>
          <w:b/>
          <w:bCs/>
          <w:sz w:val="56"/>
          <w:szCs w:val="56"/>
          <w:rtl/>
        </w:rPr>
        <w:t>در خودکشی</w:t>
      </w:r>
    </w:p>
    <w:p w:rsidR="00AC39C3" w:rsidRPr="004E0A75" w:rsidRDefault="0026608B" w:rsidP="00AC39C3">
      <w:pPr>
        <w:rPr>
          <w:rFonts w:cs="2  Titr"/>
          <w:b/>
          <w:bCs/>
          <w:sz w:val="28"/>
          <w:szCs w:val="28"/>
          <w:rtl/>
        </w:rPr>
      </w:pPr>
      <w:r w:rsidRPr="00B964E0">
        <w:rPr>
          <w:rFonts w:cs="2  Mitra" w:hint="cs"/>
          <w:b/>
          <w:bCs/>
          <w:sz w:val="56"/>
          <w:szCs w:val="56"/>
          <w:rtl/>
        </w:rPr>
        <w:t xml:space="preserve"> </w:t>
      </w:r>
      <w:r w:rsidRPr="00B964E0">
        <w:rPr>
          <w:rFonts w:cs="2  Mitra"/>
          <w:b/>
          <w:bCs/>
          <w:sz w:val="56"/>
          <w:szCs w:val="56"/>
          <w:rtl/>
        </w:rPr>
        <w:br w:type="page"/>
      </w:r>
      <w:r w:rsidR="00AC39C3" w:rsidRPr="004E0A75">
        <w:rPr>
          <w:rFonts w:cs="2  Titr" w:hint="cs"/>
          <w:b/>
          <w:bCs/>
          <w:sz w:val="28"/>
          <w:szCs w:val="28"/>
          <w:rtl/>
        </w:rPr>
        <w:lastRenderedPageBreak/>
        <w:t>تعریف خودکشی :</w:t>
      </w:r>
    </w:p>
    <w:p w:rsidR="00AC39C3" w:rsidRPr="001E55DB" w:rsidRDefault="00AC39C3" w:rsidP="00AC39C3">
      <w:pPr>
        <w:ind w:firstLine="720"/>
        <w:jc w:val="lowKashida"/>
        <w:rPr>
          <w:rFonts w:cs="2  Mitra"/>
          <w:sz w:val="28"/>
          <w:szCs w:val="28"/>
          <w:rtl/>
        </w:rPr>
      </w:pPr>
      <w:r>
        <w:rPr>
          <w:rFonts w:cs="2  Mitra" w:hint="cs"/>
          <w:sz w:val="28"/>
          <w:szCs w:val="28"/>
          <w:rtl/>
        </w:rPr>
        <w:t xml:space="preserve">در گذشته خودکشی به عنوان جرم علیه خود و جامعه و به طور کلی گناه محسوب می شد . کسانی که خود را می کشتند از تشریفات کفن و دفن مذهبی محروم می شدند . این امر رایج بود تا اینکه تحقیقات انجام شده در مورد افرادی که </w:t>
      </w:r>
      <w:r w:rsidRPr="00F760EE">
        <w:rPr>
          <w:rFonts w:cs="2  Mitra" w:hint="cs"/>
          <w:sz w:val="28"/>
          <w:szCs w:val="28"/>
          <w:rtl/>
        </w:rPr>
        <w:t xml:space="preserve"> </w:t>
      </w:r>
      <w:r>
        <w:rPr>
          <w:rFonts w:cs="2  Mitra" w:hint="cs"/>
          <w:sz w:val="28"/>
          <w:szCs w:val="28"/>
          <w:rtl/>
        </w:rPr>
        <w:t xml:space="preserve">خود را می کشتند ، عدم تعادل ذهنی آنان را تائید نمود . از اینرو  به تدریج به حکم خودکشی پایان داده شد و تا حد زیادی از لکه ننگ بودن آن کاسته و جنبه تقدسی کفن و دفن حذف گردید ( برایت 1999) . اولین نگرش علمی به خودکشی در سال 1737 به وسیله </w:t>
      </w:r>
      <w:r w:rsidRPr="006864C1">
        <w:rPr>
          <w:rFonts w:cs="2  Mitra" w:hint="cs"/>
          <w:sz w:val="32"/>
          <w:szCs w:val="32"/>
          <w:rtl/>
        </w:rPr>
        <w:t>دی فانتن</w:t>
      </w:r>
      <w:r>
        <w:rPr>
          <w:rFonts w:cs="2  Mitra" w:hint="cs"/>
          <w:sz w:val="28"/>
          <w:szCs w:val="28"/>
          <w:rtl/>
        </w:rPr>
        <w:t xml:space="preserve"> صورت گرفته است . وی برای اولین بار کلمه </w:t>
      </w:r>
      <w:r w:rsidRPr="00F760EE">
        <w:rPr>
          <w:rFonts w:cs="2  Mitra"/>
          <w:sz w:val="28"/>
          <w:szCs w:val="28"/>
        </w:rPr>
        <w:t>Suicide</w:t>
      </w:r>
      <w:r>
        <w:rPr>
          <w:rFonts w:cs="2  Mitra" w:hint="cs"/>
          <w:sz w:val="28"/>
          <w:szCs w:val="28"/>
          <w:rtl/>
        </w:rPr>
        <w:t xml:space="preserve"> را در فرانسه به کار برد که در سال 1762 به وسیله آکادمی علوم فرانسه پذیرفته شد . </w:t>
      </w:r>
    </w:p>
    <w:p w:rsidR="00AC39C3" w:rsidRPr="00F760EE" w:rsidRDefault="00AC39C3" w:rsidP="0069691F">
      <w:pPr>
        <w:jc w:val="lowKashida"/>
        <w:rPr>
          <w:rFonts w:cs="2  Mitra"/>
          <w:sz w:val="28"/>
          <w:szCs w:val="28"/>
          <w:rtl/>
        </w:rPr>
      </w:pPr>
      <w:r w:rsidRPr="00F760EE">
        <w:rPr>
          <w:rFonts w:cs="2  Mitra" w:hint="cs"/>
          <w:sz w:val="28"/>
          <w:szCs w:val="28"/>
          <w:rtl/>
        </w:rPr>
        <w:t xml:space="preserve">واژه خودکشی یا </w:t>
      </w:r>
      <w:r w:rsidRPr="00F760EE">
        <w:rPr>
          <w:rFonts w:cs="2  Mitra"/>
          <w:sz w:val="28"/>
          <w:szCs w:val="28"/>
        </w:rPr>
        <w:t>Suicide</w:t>
      </w:r>
      <w:r w:rsidRPr="00F760EE">
        <w:rPr>
          <w:rFonts w:cs="2  Mitra" w:hint="cs"/>
          <w:sz w:val="28"/>
          <w:szCs w:val="28"/>
          <w:rtl/>
        </w:rPr>
        <w:t xml:space="preserve"> از ریشه لاتین </w:t>
      </w:r>
      <w:r w:rsidRPr="00F760EE">
        <w:rPr>
          <w:rFonts w:cs="2  Mitra"/>
          <w:sz w:val="28"/>
          <w:szCs w:val="28"/>
        </w:rPr>
        <w:t xml:space="preserve"> Sui</w:t>
      </w:r>
      <w:r>
        <w:rPr>
          <w:rFonts w:cs="2  Mitra" w:hint="cs"/>
          <w:sz w:val="28"/>
          <w:szCs w:val="28"/>
          <w:rtl/>
        </w:rPr>
        <w:t>به معنای</w:t>
      </w:r>
      <w:r w:rsidRPr="00F760EE">
        <w:rPr>
          <w:rFonts w:cs="2  Mitra" w:hint="cs"/>
          <w:sz w:val="28"/>
          <w:szCs w:val="28"/>
          <w:rtl/>
        </w:rPr>
        <w:t xml:space="preserve">« خود » و  </w:t>
      </w:r>
      <w:proofErr w:type="spellStart"/>
      <w:r w:rsidRPr="00F760EE">
        <w:rPr>
          <w:rFonts w:cs="2  Mitra"/>
          <w:sz w:val="28"/>
          <w:szCs w:val="28"/>
        </w:rPr>
        <w:t>cide</w:t>
      </w:r>
      <w:proofErr w:type="spellEnd"/>
      <w:r w:rsidRPr="00F760EE">
        <w:rPr>
          <w:rFonts w:cs="2  Mitra" w:hint="cs"/>
          <w:sz w:val="28"/>
          <w:szCs w:val="28"/>
          <w:rtl/>
        </w:rPr>
        <w:t xml:space="preserve"> به معنای « </w:t>
      </w:r>
      <w:r>
        <w:rPr>
          <w:rFonts w:cs="2  Mitra" w:hint="cs"/>
          <w:sz w:val="28"/>
          <w:szCs w:val="28"/>
          <w:rtl/>
        </w:rPr>
        <w:t xml:space="preserve">کشتن» است و اصطلاحاً </w:t>
      </w:r>
      <w:r w:rsidR="00A36EA6">
        <w:rPr>
          <w:rFonts w:cs="2  Mitra" w:hint="cs"/>
          <w:sz w:val="28"/>
          <w:szCs w:val="28"/>
          <w:rtl/>
        </w:rPr>
        <w:t xml:space="preserve">    </w:t>
      </w:r>
      <w:r>
        <w:rPr>
          <w:rFonts w:cs="2  Mitra" w:hint="cs"/>
          <w:sz w:val="28"/>
          <w:szCs w:val="28"/>
          <w:rtl/>
        </w:rPr>
        <w:t>« خود را کشتن» یا « خودکشی</w:t>
      </w:r>
      <w:r w:rsidRPr="00F760EE">
        <w:rPr>
          <w:rFonts w:cs="2  Mitra" w:hint="cs"/>
          <w:sz w:val="28"/>
          <w:szCs w:val="28"/>
          <w:rtl/>
        </w:rPr>
        <w:t>» معنا می دهد</w:t>
      </w:r>
      <w:r w:rsidR="005D3E11">
        <w:rPr>
          <w:rFonts w:cs="2  Mitra" w:hint="cs"/>
          <w:sz w:val="28"/>
          <w:szCs w:val="28"/>
          <w:rtl/>
        </w:rPr>
        <w:t xml:space="preserve"> </w:t>
      </w:r>
      <w:r w:rsidRPr="00F760EE">
        <w:rPr>
          <w:rFonts w:cs="2  Mitra" w:hint="cs"/>
          <w:sz w:val="28"/>
          <w:szCs w:val="28"/>
          <w:rtl/>
        </w:rPr>
        <w:t xml:space="preserve">. </w:t>
      </w:r>
    </w:p>
    <w:p w:rsidR="00AC39C3" w:rsidRDefault="00AC39C3" w:rsidP="005D3E11">
      <w:pPr>
        <w:jc w:val="lowKashida"/>
        <w:rPr>
          <w:rFonts w:cs="2  Mitra"/>
          <w:sz w:val="28"/>
          <w:szCs w:val="28"/>
          <w:rtl/>
        </w:rPr>
      </w:pPr>
      <w:r w:rsidRPr="00F760EE">
        <w:rPr>
          <w:rFonts w:cs="2  Mitra" w:hint="cs"/>
          <w:sz w:val="28"/>
          <w:szCs w:val="28"/>
          <w:rtl/>
        </w:rPr>
        <w:t>از نظر ادوین اشنایدمن « خودکشی عمل آگاهانه نابودسازی به دست خود است که در بهترین مفهوم می توان آن را یک ناراحتی چند بعدی در انسان نیازمندی دانست که برای یک مشکل مشخص ، بهترین راه حل فرض شده است</w:t>
      </w:r>
      <w:r>
        <w:rPr>
          <w:rFonts w:cs="2  Mitra" w:hint="cs"/>
          <w:sz w:val="28"/>
          <w:szCs w:val="28"/>
          <w:rtl/>
        </w:rPr>
        <w:t xml:space="preserve"> . </w:t>
      </w:r>
      <w:r w:rsidRPr="00F760EE">
        <w:rPr>
          <w:rFonts w:cs="2  Mitra" w:hint="cs"/>
          <w:sz w:val="28"/>
          <w:szCs w:val="28"/>
          <w:rtl/>
        </w:rPr>
        <w:t xml:space="preserve">خودکشی یک عمل اتفاقی و بی معنی نیست ، بلکه راهی برای رهایی از یک مسئله ، رنج یا یک بحران است که بدون استثناء ، شدیداً شخص را آزار می دهد . </w:t>
      </w:r>
      <w:r w:rsidRPr="003512B7">
        <w:rPr>
          <w:rFonts w:cs="2  Mitra" w:hint="cs"/>
          <w:sz w:val="28"/>
          <w:szCs w:val="28"/>
          <w:rtl/>
        </w:rPr>
        <w:t>ايشان در بيان و توضيح شخصيت افرادي كه دست به خودكشي مي زنند چنين مي گويند : معمولاً كساني كه دست به خودكشي مي زنند كساني هستند كه نمي توانند بخوبي مشكلات</w:t>
      </w:r>
      <w:r w:rsidR="00500307">
        <w:rPr>
          <w:rFonts w:cs="2  Mitra" w:hint="cs"/>
          <w:sz w:val="28"/>
          <w:szCs w:val="28"/>
          <w:rtl/>
        </w:rPr>
        <w:t xml:space="preserve">شان را حل كنند . اينها معمولاً </w:t>
      </w:r>
      <w:r w:rsidRPr="003512B7">
        <w:rPr>
          <w:rFonts w:cs="2  Mitra" w:hint="cs"/>
          <w:sz w:val="28"/>
          <w:szCs w:val="28"/>
          <w:rtl/>
        </w:rPr>
        <w:t>چيزها را فقط به صورت سياه و سفيد ، خوب يا بد ، صحيح يا غلط مي بينند و بس ، فلذا در درمان آنها بايد كوشيد و كمكشان كرد تا بتوانند‹‹ خاكستري ›› را نيز ببينند</w:t>
      </w:r>
      <w:r w:rsidR="005D3E11">
        <w:rPr>
          <w:rFonts w:cs="2  Mitra" w:hint="cs"/>
          <w:sz w:val="28"/>
          <w:szCs w:val="28"/>
          <w:rtl/>
        </w:rPr>
        <w:t xml:space="preserve"> </w:t>
      </w:r>
      <w:r w:rsidRPr="003512B7">
        <w:rPr>
          <w:rFonts w:cs="2  Mitra" w:hint="cs"/>
          <w:sz w:val="28"/>
          <w:szCs w:val="28"/>
          <w:rtl/>
        </w:rPr>
        <w:t>.</w:t>
      </w:r>
    </w:p>
    <w:p w:rsidR="00AC39C3" w:rsidRPr="003512B7" w:rsidRDefault="00AC39C3" w:rsidP="001F5178">
      <w:pPr>
        <w:jc w:val="lowKashida"/>
        <w:rPr>
          <w:rFonts w:cs="2  Mitra"/>
          <w:sz w:val="28"/>
          <w:szCs w:val="28"/>
          <w:rtl/>
        </w:rPr>
      </w:pPr>
      <w:r w:rsidRPr="003512B7">
        <w:rPr>
          <w:rFonts w:cs="2  Mitra" w:hint="cs"/>
          <w:sz w:val="28"/>
          <w:szCs w:val="28"/>
          <w:rtl/>
        </w:rPr>
        <w:t xml:space="preserve">بر اساس تعريف مورد توافق جهاني ، خودكشي موفق </w:t>
      </w:r>
      <w:r w:rsidRPr="003512B7">
        <w:rPr>
          <w:rFonts w:cs="2  Mitra"/>
          <w:sz w:val="28"/>
          <w:szCs w:val="28"/>
        </w:rPr>
        <w:t xml:space="preserve"> </w:t>
      </w:r>
      <w:proofErr w:type="spellStart"/>
      <w:r w:rsidRPr="003512B7">
        <w:rPr>
          <w:rFonts w:cs="2  Mitra"/>
          <w:sz w:val="28"/>
          <w:szCs w:val="28"/>
        </w:rPr>
        <w:t>complited</w:t>
      </w:r>
      <w:proofErr w:type="spellEnd"/>
      <w:r w:rsidRPr="003512B7">
        <w:rPr>
          <w:rFonts w:cs="2  Mitra"/>
          <w:sz w:val="28"/>
          <w:szCs w:val="28"/>
        </w:rPr>
        <w:t xml:space="preserve"> suicide</w:t>
      </w:r>
      <w:r w:rsidRPr="003512B7">
        <w:rPr>
          <w:rFonts w:cs="2  Mitra" w:hint="cs"/>
          <w:sz w:val="28"/>
          <w:szCs w:val="28"/>
          <w:rtl/>
        </w:rPr>
        <w:t xml:space="preserve">عبارت است از اقدامي كه شخص با دانش كامل در مورد نتايج مرگبار آن به عمل مي آورد و به زندگي خود خاتمه مي دهد . بنابراين اصطلاح خودكشي تنها زماني مورد استفاده قرار مي گيرد كه اولاً شخص آگاهانه اقدام كرده باشد و ثانياً منجر به از دست رفتن فرد گردد . اما در صورتي كه فردي اقدام به خودكشي نموده اما نتيجه مرگباري نداشته باشد به آن ( اقدام به خودكشي) </w:t>
      </w:r>
      <w:r w:rsidRPr="003512B7">
        <w:rPr>
          <w:rFonts w:cs="2  Mitra"/>
          <w:sz w:val="28"/>
          <w:szCs w:val="28"/>
        </w:rPr>
        <w:t>Attempted suicide</w:t>
      </w:r>
      <w:r w:rsidRPr="003512B7">
        <w:rPr>
          <w:rFonts w:cs="2  Mitra" w:hint="cs"/>
          <w:sz w:val="28"/>
          <w:szCs w:val="28"/>
          <w:rtl/>
        </w:rPr>
        <w:t xml:space="preserve"> و ( شبه خودكشي ) مي گويند</w:t>
      </w:r>
      <w:r w:rsidR="001F5178">
        <w:rPr>
          <w:rFonts w:cs="2  Mitra" w:hint="cs"/>
          <w:sz w:val="28"/>
          <w:szCs w:val="28"/>
          <w:rtl/>
        </w:rPr>
        <w:t xml:space="preserve"> </w:t>
      </w:r>
      <w:r w:rsidRPr="003512B7">
        <w:rPr>
          <w:rFonts w:cs="2  Mitra" w:hint="cs"/>
          <w:sz w:val="28"/>
          <w:szCs w:val="28"/>
          <w:rtl/>
        </w:rPr>
        <w:t>.</w:t>
      </w:r>
    </w:p>
    <w:p w:rsidR="00AC39C3" w:rsidRPr="003512B7" w:rsidRDefault="00AC39C3" w:rsidP="00AC39C3">
      <w:pPr>
        <w:jc w:val="lowKashida"/>
        <w:rPr>
          <w:rFonts w:cs="2  Mitra"/>
          <w:sz w:val="28"/>
          <w:szCs w:val="28"/>
          <w:rtl/>
        </w:rPr>
      </w:pPr>
      <w:r w:rsidRPr="003512B7">
        <w:rPr>
          <w:rFonts w:cs="2  Mitra" w:hint="cs"/>
          <w:sz w:val="28"/>
          <w:szCs w:val="28"/>
          <w:rtl/>
        </w:rPr>
        <w:t xml:space="preserve">خيال خودكشي : به معني عملي است كه كم و بيش طرح ريزي شده است . </w:t>
      </w:r>
    </w:p>
    <w:p w:rsidR="00AC39C3" w:rsidRPr="003512B7" w:rsidRDefault="00AC39C3" w:rsidP="00B762E3">
      <w:pPr>
        <w:jc w:val="lowKashida"/>
        <w:rPr>
          <w:rFonts w:cs="2  Mitra"/>
          <w:sz w:val="28"/>
          <w:szCs w:val="28"/>
          <w:rtl/>
        </w:rPr>
      </w:pPr>
      <w:r w:rsidRPr="003512B7">
        <w:rPr>
          <w:rFonts w:cs="2  Mitra" w:hint="cs"/>
          <w:sz w:val="28"/>
          <w:szCs w:val="28"/>
          <w:rtl/>
        </w:rPr>
        <w:t xml:space="preserve">افكار خودكشي : </w:t>
      </w:r>
      <w:r w:rsidRPr="003512B7">
        <w:rPr>
          <w:rFonts w:cs="2  Mitra"/>
          <w:sz w:val="28"/>
          <w:szCs w:val="28"/>
        </w:rPr>
        <w:t xml:space="preserve"> suicide ideas</w:t>
      </w:r>
      <w:r w:rsidRPr="003512B7">
        <w:rPr>
          <w:rFonts w:cs="2  Mitra" w:hint="cs"/>
          <w:sz w:val="28"/>
          <w:szCs w:val="28"/>
          <w:rtl/>
        </w:rPr>
        <w:t xml:space="preserve">، شامل اشتغالات فكري راجع به نيستي و مردن است كه </w:t>
      </w:r>
      <w:r>
        <w:rPr>
          <w:rFonts w:cs="2  Mitra" w:hint="cs"/>
          <w:sz w:val="28"/>
          <w:szCs w:val="28"/>
          <w:rtl/>
        </w:rPr>
        <w:t>هنوز جنبه عملي بخود نگرفته است ،</w:t>
      </w:r>
      <w:r w:rsidRPr="003512B7">
        <w:rPr>
          <w:rFonts w:cs="2  Mitra" w:hint="cs"/>
          <w:sz w:val="28"/>
          <w:szCs w:val="28"/>
          <w:rtl/>
        </w:rPr>
        <w:t xml:space="preserve"> مثل اينكه مي گويد ( ميل دارم نباشم)</w:t>
      </w:r>
      <w:r w:rsidR="00B762E3">
        <w:rPr>
          <w:rFonts w:cs="2  Mitra" w:hint="cs"/>
          <w:sz w:val="28"/>
          <w:szCs w:val="28"/>
          <w:rtl/>
        </w:rPr>
        <w:t xml:space="preserve"> </w:t>
      </w:r>
      <w:r w:rsidRPr="003512B7">
        <w:rPr>
          <w:rFonts w:cs="2  Mitra" w:hint="cs"/>
          <w:sz w:val="28"/>
          <w:szCs w:val="28"/>
          <w:rtl/>
        </w:rPr>
        <w:t>.</w:t>
      </w:r>
    </w:p>
    <w:p w:rsidR="00AC39C3" w:rsidRPr="00B964E0" w:rsidRDefault="00AC39C3" w:rsidP="00AC39C3">
      <w:pPr>
        <w:jc w:val="lowKashida"/>
        <w:rPr>
          <w:rFonts w:cs="2  Titr"/>
          <w:color w:val="000000"/>
          <w:sz w:val="28"/>
          <w:szCs w:val="28"/>
          <w:rtl/>
        </w:rPr>
      </w:pPr>
      <w:r>
        <w:rPr>
          <w:rFonts w:cs="2  Mitra"/>
          <w:b/>
          <w:bCs/>
          <w:sz w:val="28"/>
          <w:szCs w:val="28"/>
          <w:rtl/>
        </w:rPr>
        <w:br w:type="page"/>
      </w:r>
      <w:r w:rsidRPr="00B964E0">
        <w:rPr>
          <w:rFonts w:cs="2  Titr" w:hint="cs"/>
          <w:color w:val="000000"/>
          <w:sz w:val="28"/>
          <w:szCs w:val="28"/>
          <w:rtl/>
        </w:rPr>
        <w:lastRenderedPageBreak/>
        <w:t>سبب شناسي درخودكشي:</w:t>
      </w:r>
    </w:p>
    <w:p w:rsidR="00AC39C3" w:rsidRPr="003512B7" w:rsidRDefault="00AC39C3" w:rsidP="00AC39C3">
      <w:pPr>
        <w:ind w:firstLine="720"/>
        <w:jc w:val="lowKashida"/>
        <w:rPr>
          <w:rFonts w:cs="2  Mitra"/>
          <w:color w:val="000000"/>
          <w:sz w:val="28"/>
          <w:szCs w:val="28"/>
          <w:rtl/>
        </w:rPr>
      </w:pPr>
      <w:r w:rsidRPr="003512B7">
        <w:rPr>
          <w:rFonts w:cs="2  Mitra" w:hint="cs"/>
          <w:color w:val="000000"/>
          <w:sz w:val="28"/>
          <w:szCs w:val="28"/>
          <w:rtl/>
        </w:rPr>
        <w:t xml:space="preserve">اقدام براي پژوهش علل خودكشي با چندين سد قابل ملاحظه روبرو است . اطلاعات واپس نگر در مورد وضع سلامتي و رفاه فرد در گذشته در زمان خودكشي را نمي توان مستقيماً بدست آورد </w:t>
      </w:r>
      <w:r>
        <w:rPr>
          <w:rFonts w:cs="2  Mitra" w:hint="cs"/>
          <w:color w:val="000000"/>
          <w:sz w:val="28"/>
          <w:szCs w:val="28"/>
          <w:rtl/>
        </w:rPr>
        <w:t>و</w:t>
      </w:r>
      <w:r w:rsidRPr="003512B7">
        <w:rPr>
          <w:rFonts w:cs="2  Mitra" w:hint="cs"/>
          <w:color w:val="000000"/>
          <w:sz w:val="28"/>
          <w:szCs w:val="28"/>
          <w:rtl/>
        </w:rPr>
        <w:t xml:space="preserve"> مطالعات آينده نگر خودكشي بدليل قلت نسبي آن مسأله ساز است . مطالعات واپس نگر به شناخت عوامل زمينه ساز خودكشي كمك كرده است و مطالعات نوع دوم فهم ما را از شرايط اجتماعي كه ممكن است در بالا بردن ميزان هاي خودكشي موثر باشند بالا </w:t>
      </w:r>
      <w:r w:rsidR="00D54681">
        <w:rPr>
          <w:rFonts w:cs="2  Mitra" w:hint="cs"/>
          <w:color w:val="000000"/>
          <w:sz w:val="28"/>
          <w:szCs w:val="28"/>
          <w:rtl/>
        </w:rPr>
        <w:t xml:space="preserve">   </w:t>
      </w:r>
      <w:r w:rsidRPr="003512B7">
        <w:rPr>
          <w:rFonts w:cs="2  Mitra" w:hint="cs"/>
          <w:color w:val="000000"/>
          <w:sz w:val="28"/>
          <w:szCs w:val="28"/>
          <w:rtl/>
        </w:rPr>
        <w:t xml:space="preserve">مي برد . </w:t>
      </w:r>
    </w:p>
    <w:p w:rsidR="00AC39C3" w:rsidRPr="007E098D" w:rsidRDefault="00AC39C3" w:rsidP="00AC39C3">
      <w:pPr>
        <w:jc w:val="lowKashida"/>
        <w:rPr>
          <w:rFonts w:cs="2  Mitra"/>
          <w:color w:val="000000"/>
          <w:sz w:val="28"/>
          <w:szCs w:val="28"/>
          <w:rtl/>
        </w:rPr>
      </w:pPr>
      <w:r w:rsidRPr="007E098D">
        <w:rPr>
          <w:rFonts w:cs="2  Titr" w:hint="cs"/>
          <w:b/>
          <w:bCs/>
          <w:color w:val="000000"/>
          <w:sz w:val="28"/>
          <w:szCs w:val="28"/>
          <w:rtl/>
        </w:rPr>
        <w:t xml:space="preserve">1 </w:t>
      </w:r>
      <w:r w:rsidRPr="007E098D">
        <w:rPr>
          <w:rFonts w:cs="B Mitra"/>
          <w:b/>
          <w:bCs/>
          <w:color w:val="000000"/>
          <w:sz w:val="28"/>
          <w:szCs w:val="28"/>
          <w:rtl/>
        </w:rPr>
        <w:t>–</w:t>
      </w:r>
      <w:r w:rsidRPr="007E098D">
        <w:rPr>
          <w:rFonts w:cs="2  Titr" w:hint="cs"/>
          <w:b/>
          <w:bCs/>
          <w:color w:val="000000"/>
          <w:sz w:val="28"/>
          <w:szCs w:val="28"/>
          <w:rtl/>
        </w:rPr>
        <w:t xml:space="preserve"> عوامل اجتماعي :</w:t>
      </w:r>
    </w:p>
    <w:p w:rsidR="00AC39C3" w:rsidRPr="003512B7" w:rsidRDefault="00AC39C3" w:rsidP="00AC39C3">
      <w:pPr>
        <w:ind w:firstLine="360"/>
        <w:jc w:val="lowKashida"/>
        <w:rPr>
          <w:rFonts w:cs="2  Mitra"/>
          <w:b/>
          <w:bCs/>
          <w:color w:val="000000"/>
          <w:sz w:val="28"/>
          <w:szCs w:val="28"/>
          <w:rtl/>
        </w:rPr>
      </w:pPr>
      <w:r w:rsidRPr="003512B7">
        <w:rPr>
          <w:rFonts w:cs="2  Mitra" w:hint="cs"/>
          <w:color w:val="000000"/>
          <w:sz w:val="28"/>
          <w:szCs w:val="28"/>
          <w:rtl/>
        </w:rPr>
        <w:t>نظريه جامعه شناختي</w:t>
      </w:r>
      <w:r>
        <w:rPr>
          <w:rFonts w:cs="2  Mitra" w:hint="cs"/>
          <w:color w:val="000000"/>
          <w:sz w:val="28"/>
          <w:szCs w:val="28"/>
          <w:rtl/>
        </w:rPr>
        <w:t xml:space="preserve"> ،</w:t>
      </w:r>
      <w:r w:rsidRPr="003512B7">
        <w:rPr>
          <w:rFonts w:cs="2  Mitra" w:hint="cs"/>
          <w:color w:val="000000"/>
          <w:sz w:val="28"/>
          <w:szCs w:val="28"/>
          <w:rtl/>
        </w:rPr>
        <w:t xml:space="preserve"> به عوامل فرهنگي و اجتماعي موثر بر خودكشي توجه دارد . از اين ديدگاه</w:t>
      </w:r>
      <w:r>
        <w:rPr>
          <w:rFonts w:cs="2  Mitra" w:hint="cs"/>
          <w:color w:val="000000"/>
          <w:sz w:val="28"/>
          <w:szCs w:val="28"/>
          <w:rtl/>
        </w:rPr>
        <w:t xml:space="preserve"> ، </w:t>
      </w:r>
      <w:r w:rsidRPr="003512B7">
        <w:rPr>
          <w:rFonts w:cs="2  Mitra" w:hint="cs"/>
          <w:color w:val="000000"/>
          <w:sz w:val="28"/>
          <w:szCs w:val="28"/>
          <w:rtl/>
        </w:rPr>
        <w:t xml:space="preserve"> خودكشي يك پديده اجتماعي و يا به عبارت بهتر يك آسيب اجتماعي است و دلايل آن را بايد در ساختار و مناسبات اجتماعي جستجو كرد .</w:t>
      </w:r>
      <w:r>
        <w:rPr>
          <w:rFonts w:cs="2  Mitra" w:hint="cs"/>
          <w:color w:val="000000"/>
          <w:sz w:val="28"/>
          <w:szCs w:val="28"/>
          <w:rtl/>
        </w:rPr>
        <w:t xml:space="preserve"> </w:t>
      </w:r>
      <w:r w:rsidRPr="003512B7">
        <w:rPr>
          <w:rFonts w:cs="2  Mitra" w:hint="cs"/>
          <w:color w:val="000000"/>
          <w:sz w:val="28"/>
          <w:szCs w:val="28"/>
          <w:rtl/>
        </w:rPr>
        <w:t xml:space="preserve">با توجه به ارتباط تنگاتنگي كه بين فرد و جامعه وجود دارد </w:t>
      </w:r>
      <w:r w:rsidRPr="003512B7">
        <w:rPr>
          <w:rFonts w:cs="2  Mitra" w:hint="cs"/>
          <w:sz w:val="28"/>
          <w:szCs w:val="28"/>
          <w:rtl/>
        </w:rPr>
        <w:t xml:space="preserve">، </w:t>
      </w:r>
      <w:r w:rsidRPr="003512B7">
        <w:rPr>
          <w:rFonts w:cs="2  Mitra" w:hint="cs"/>
          <w:color w:val="000000"/>
          <w:sz w:val="28"/>
          <w:szCs w:val="28"/>
          <w:rtl/>
        </w:rPr>
        <w:t xml:space="preserve"> ساخت و</w:t>
      </w:r>
      <w:r>
        <w:rPr>
          <w:rFonts w:cs="2  Mitra" w:hint="cs"/>
          <w:color w:val="000000"/>
          <w:sz w:val="28"/>
          <w:szCs w:val="28"/>
          <w:rtl/>
        </w:rPr>
        <w:t xml:space="preserve"> </w:t>
      </w:r>
      <w:r w:rsidRPr="003512B7">
        <w:rPr>
          <w:rFonts w:cs="2  Mitra" w:hint="cs"/>
          <w:color w:val="000000"/>
          <w:sz w:val="28"/>
          <w:szCs w:val="28"/>
          <w:rtl/>
        </w:rPr>
        <w:t>ر</w:t>
      </w:r>
      <w:r>
        <w:rPr>
          <w:rFonts w:cs="2  Mitra" w:hint="cs"/>
          <w:color w:val="000000"/>
          <w:sz w:val="28"/>
          <w:szCs w:val="28"/>
          <w:rtl/>
        </w:rPr>
        <w:t>و</w:t>
      </w:r>
      <w:r w:rsidRPr="003512B7">
        <w:rPr>
          <w:rFonts w:cs="2  Mitra" w:hint="cs"/>
          <w:color w:val="000000"/>
          <w:sz w:val="28"/>
          <w:szCs w:val="28"/>
          <w:rtl/>
        </w:rPr>
        <w:t>ابط اجتماعي بر افراد</w:t>
      </w:r>
      <w:r>
        <w:rPr>
          <w:rFonts w:cs="2  Mitra" w:hint="cs"/>
          <w:color w:val="000000"/>
          <w:sz w:val="28"/>
          <w:szCs w:val="28"/>
          <w:rtl/>
        </w:rPr>
        <w:t xml:space="preserve"> </w:t>
      </w:r>
      <w:r w:rsidRPr="003512B7">
        <w:rPr>
          <w:rFonts w:cs="2  Mitra" w:hint="cs"/>
          <w:color w:val="000000"/>
          <w:sz w:val="28"/>
          <w:szCs w:val="28"/>
          <w:rtl/>
        </w:rPr>
        <w:t>تاثير مي گذارد و در واقع رفتارهاي هر فرد بازتابي از ساختار و مناسبات اجتماعي هر جامعه است .</w:t>
      </w:r>
      <w:r>
        <w:rPr>
          <w:rFonts w:cs="2  Mitra" w:hint="cs"/>
          <w:color w:val="000000"/>
          <w:sz w:val="28"/>
          <w:szCs w:val="28"/>
          <w:rtl/>
        </w:rPr>
        <w:t xml:space="preserve"> </w:t>
      </w:r>
      <w:r w:rsidRPr="003512B7">
        <w:rPr>
          <w:rFonts w:cs="2  Mitra" w:hint="cs"/>
          <w:color w:val="000000"/>
          <w:sz w:val="28"/>
          <w:szCs w:val="28"/>
          <w:rtl/>
        </w:rPr>
        <w:t>عوامل مهم اجتماعي-</w:t>
      </w:r>
      <w:r>
        <w:rPr>
          <w:rFonts w:cs="2  Mitra" w:hint="cs"/>
          <w:color w:val="000000"/>
          <w:sz w:val="28"/>
          <w:szCs w:val="28"/>
          <w:rtl/>
        </w:rPr>
        <w:t xml:space="preserve"> </w:t>
      </w:r>
      <w:r w:rsidRPr="003512B7">
        <w:rPr>
          <w:rFonts w:cs="2  Mitra" w:hint="cs"/>
          <w:color w:val="000000"/>
          <w:sz w:val="28"/>
          <w:szCs w:val="28"/>
          <w:rtl/>
        </w:rPr>
        <w:t xml:space="preserve"> فرهنگي موثر بر خودكشي بر مبناي رويكرد جامعه شناختي بشرح زير مي باشد :</w:t>
      </w:r>
    </w:p>
    <w:p w:rsidR="00AC39C3" w:rsidRPr="003512B7" w:rsidRDefault="00AC39C3" w:rsidP="00AC39C3">
      <w:pPr>
        <w:numPr>
          <w:ilvl w:val="0"/>
          <w:numId w:val="2"/>
        </w:numPr>
        <w:spacing w:after="0" w:line="240" w:lineRule="auto"/>
        <w:jc w:val="lowKashida"/>
        <w:rPr>
          <w:rFonts w:cs="2  Mitra"/>
          <w:color w:val="000000"/>
          <w:sz w:val="28"/>
          <w:szCs w:val="28"/>
        </w:rPr>
      </w:pPr>
      <w:r w:rsidRPr="003512B7">
        <w:rPr>
          <w:rFonts w:cs="2  Mitra" w:hint="cs"/>
          <w:b/>
          <w:bCs/>
          <w:color w:val="000000"/>
          <w:sz w:val="28"/>
          <w:szCs w:val="28"/>
          <w:rtl/>
        </w:rPr>
        <w:t>عوامل فرهنگي :</w:t>
      </w:r>
      <w:r w:rsidRPr="003512B7">
        <w:rPr>
          <w:rFonts w:cs="2  Mitra" w:hint="cs"/>
          <w:color w:val="000000"/>
          <w:sz w:val="28"/>
          <w:szCs w:val="28"/>
          <w:rtl/>
        </w:rPr>
        <w:t xml:space="preserve"> فروپاشي نظام ارزشي سنتي </w:t>
      </w:r>
      <w:r w:rsidRPr="003512B7">
        <w:rPr>
          <w:rFonts w:cs="2  Mitra" w:hint="cs"/>
          <w:sz w:val="28"/>
          <w:szCs w:val="28"/>
          <w:rtl/>
        </w:rPr>
        <w:t>،</w:t>
      </w:r>
      <w:r>
        <w:rPr>
          <w:rFonts w:cs="2  Mitra" w:hint="cs"/>
          <w:sz w:val="28"/>
          <w:szCs w:val="28"/>
          <w:rtl/>
        </w:rPr>
        <w:t xml:space="preserve"> </w:t>
      </w:r>
      <w:r w:rsidRPr="003512B7">
        <w:rPr>
          <w:rFonts w:cs="2  Mitra" w:hint="cs"/>
          <w:color w:val="000000"/>
          <w:sz w:val="28"/>
          <w:szCs w:val="28"/>
          <w:rtl/>
        </w:rPr>
        <w:t>تحميل ارزشهاي فرهنگي</w:t>
      </w:r>
      <w:r>
        <w:rPr>
          <w:rFonts w:cs="2  Mitra" w:hint="cs"/>
          <w:color w:val="000000"/>
          <w:sz w:val="28"/>
          <w:szCs w:val="28"/>
          <w:rtl/>
        </w:rPr>
        <w:t xml:space="preserve"> </w:t>
      </w:r>
      <w:r w:rsidRPr="003512B7">
        <w:rPr>
          <w:rFonts w:cs="2  Mitra" w:hint="cs"/>
          <w:sz w:val="28"/>
          <w:szCs w:val="28"/>
          <w:rtl/>
        </w:rPr>
        <w:t>،</w:t>
      </w:r>
      <w:r w:rsidRPr="003512B7">
        <w:rPr>
          <w:rFonts w:cs="2  Mitra" w:hint="cs"/>
          <w:color w:val="000000"/>
          <w:sz w:val="28"/>
          <w:szCs w:val="28"/>
          <w:rtl/>
        </w:rPr>
        <w:t xml:space="preserve"> بيگانگي و تعارض ارزشهاي فرهنگي </w:t>
      </w:r>
      <w:r w:rsidRPr="003512B7">
        <w:rPr>
          <w:rFonts w:cs="2  Mitra" w:hint="cs"/>
          <w:sz w:val="28"/>
          <w:szCs w:val="28"/>
          <w:rtl/>
        </w:rPr>
        <w:t>،</w:t>
      </w:r>
      <w:r>
        <w:rPr>
          <w:rFonts w:cs="2  Mitra" w:hint="cs"/>
          <w:sz w:val="28"/>
          <w:szCs w:val="28"/>
          <w:rtl/>
        </w:rPr>
        <w:t xml:space="preserve"> </w:t>
      </w:r>
      <w:r w:rsidRPr="003512B7">
        <w:rPr>
          <w:rFonts w:cs="2  Mitra" w:hint="cs"/>
          <w:color w:val="000000"/>
          <w:sz w:val="28"/>
          <w:szCs w:val="28"/>
          <w:rtl/>
        </w:rPr>
        <w:t xml:space="preserve">فردگرايي </w:t>
      </w:r>
      <w:r w:rsidRPr="003512B7">
        <w:rPr>
          <w:rFonts w:cs="2  Mitra" w:hint="cs"/>
          <w:sz w:val="28"/>
          <w:szCs w:val="28"/>
          <w:rtl/>
        </w:rPr>
        <w:t>،</w:t>
      </w:r>
      <w:r>
        <w:rPr>
          <w:rFonts w:cs="2  Mitra" w:hint="cs"/>
          <w:sz w:val="28"/>
          <w:szCs w:val="28"/>
          <w:rtl/>
        </w:rPr>
        <w:t xml:space="preserve"> </w:t>
      </w:r>
      <w:r w:rsidRPr="003512B7">
        <w:rPr>
          <w:rFonts w:cs="2  Mitra" w:hint="cs"/>
          <w:color w:val="000000"/>
          <w:sz w:val="28"/>
          <w:szCs w:val="28"/>
          <w:rtl/>
        </w:rPr>
        <w:t>اختلال در نظام اجتماعي</w:t>
      </w:r>
      <w:r>
        <w:rPr>
          <w:rFonts w:cs="2  Mitra" w:hint="cs"/>
          <w:color w:val="000000"/>
          <w:sz w:val="28"/>
          <w:szCs w:val="28"/>
          <w:rtl/>
        </w:rPr>
        <w:t xml:space="preserve"> </w:t>
      </w:r>
      <w:r w:rsidRPr="003512B7">
        <w:rPr>
          <w:rFonts w:cs="2  Mitra" w:hint="cs"/>
          <w:color w:val="000000"/>
          <w:sz w:val="28"/>
          <w:szCs w:val="28"/>
          <w:rtl/>
        </w:rPr>
        <w:t>.</w:t>
      </w:r>
    </w:p>
    <w:p w:rsidR="00AC39C3" w:rsidRPr="003512B7" w:rsidRDefault="00AC39C3" w:rsidP="00AC39C3">
      <w:pPr>
        <w:numPr>
          <w:ilvl w:val="0"/>
          <w:numId w:val="2"/>
        </w:numPr>
        <w:spacing w:after="0" w:line="240" w:lineRule="auto"/>
        <w:jc w:val="lowKashida"/>
        <w:rPr>
          <w:rFonts w:cs="2  Mitra"/>
          <w:color w:val="000000"/>
          <w:sz w:val="28"/>
          <w:szCs w:val="28"/>
        </w:rPr>
      </w:pPr>
      <w:r w:rsidRPr="003512B7">
        <w:rPr>
          <w:rFonts w:cs="2  Mitra" w:hint="cs"/>
          <w:b/>
          <w:bCs/>
          <w:color w:val="000000"/>
          <w:sz w:val="28"/>
          <w:szCs w:val="28"/>
          <w:rtl/>
        </w:rPr>
        <w:t>عوامل اقتصادي :</w:t>
      </w:r>
      <w:r w:rsidRPr="003512B7">
        <w:rPr>
          <w:rFonts w:cs="2  Mitra" w:hint="cs"/>
          <w:color w:val="000000"/>
          <w:sz w:val="28"/>
          <w:szCs w:val="28"/>
          <w:rtl/>
        </w:rPr>
        <w:t xml:space="preserve"> فقر </w:t>
      </w:r>
      <w:r w:rsidRPr="003512B7">
        <w:rPr>
          <w:rFonts w:cs="2  Mitra" w:hint="cs"/>
          <w:sz w:val="28"/>
          <w:szCs w:val="28"/>
          <w:rtl/>
        </w:rPr>
        <w:t>،</w:t>
      </w:r>
      <w:r w:rsidRPr="003512B7">
        <w:rPr>
          <w:rFonts w:cs="2  Mitra" w:hint="cs"/>
          <w:color w:val="000000"/>
          <w:sz w:val="28"/>
          <w:szCs w:val="28"/>
          <w:rtl/>
        </w:rPr>
        <w:t xml:space="preserve"> بيكاري </w:t>
      </w:r>
      <w:r w:rsidRPr="003512B7">
        <w:rPr>
          <w:rFonts w:cs="2  Mitra" w:hint="cs"/>
          <w:sz w:val="28"/>
          <w:szCs w:val="28"/>
          <w:rtl/>
        </w:rPr>
        <w:t>،</w:t>
      </w:r>
      <w:r w:rsidRPr="003512B7">
        <w:rPr>
          <w:rFonts w:cs="2  Mitra" w:hint="cs"/>
          <w:color w:val="000000"/>
          <w:sz w:val="28"/>
          <w:szCs w:val="28"/>
          <w:rtl/>
        </w:rPr>
        <w:t xml:space="preserve"> كم كاري </w:t>
      </w:r>
      <w:r w:rsidRPr="003512B7">
        <w:rPr>
          <w:rFonts w:cs="2  Mitra" w:hint="cs"/>
          <w:sz w:val="28"/>
          <w:szCs w:val="28"/>
          <w:rtl/>
        </w:rPr>
        <w:t>،</w:t>
      </w:r>
      <w:r w:rsidRPr="003512B7">
        <w:rPr>
          <w:rFonts w:cs="2  Mitra" w:hint="cs"/>
          <w:color w:val="000000"/>
          <w:sz w:val="28"/>
          <w:szCs w:val="28"/>
          <w:rtl/>
        </w:rPr>
        <w:t xml:space="preserve"> محروميت </w:t>
      </w:r>
      <w:r w:rsidRPr="003512B7">
        <w:rPr>
          <w:rFonts w:cs="2  Mitra" w:hint="cs"/>
          <w:sz w:val="28"/>
          <w:szCs w:val="28"/>
          <w:rtl/>
        </w:rPr>
        <w:t>،</w:t>
      </w:r>
      <w:r w:rsidR="00B57C23">
        <w:rPr>
          <w:rFonts w:cs="2  Mitra" w:hint="cs"/>
          <w:color w:val="000000"/>
          <w:sz w:val="28"/>
          <w:szCs w:val="28"/>
          <w:rtl/>
        </w:rPr>
        <w:t xml:space="preserve"> نا</w:t>
      </w:r>
      <w:r w:rsidRPr="003512B7">
        <w:rPr>
          <w:rFonts w:cs="2  Mitra" w:hint="cs"/>
          <w:color w:val="000000"/>
          <w:sz w:val="28"/>
          <w:szCs w:val="28"/>
          <w:rtl/>
        </w:rPr>
        <w:t xml:space="preserve">امني شغلي </w:t>
      </w:r>
      <w:r w:rsidRPr="003512B7">
        <w:rPr>
          <w:rFonts w:cs="2  Mitra" w:hint="cs"/>
          <w:sz w:val="28"/>
          <w:szCs w:val="28"/>
          <w:rtl/>
        </w:rPr>
        <w:t>،</w:t>
      </w:r>
      <w:r>
        <w:rPr>
          <w:rFonts w:cs="2  Mitra" w:hint="cs"/>
          <w:sz w:val="28"/>
          <w:szCs w:val="28"/>
          <w:rtl/>
        </w:rPr>
        <w:t xml:space="preserve"> </w:t>
      </w:r>
      <w:r w:rsidRPr="003512B7">
        <w:rPr>
          <w:rFonts w:cs="2  Mitra" w:hint="cs"/>
          <w:color w:val="000000"/>
          <w:sz w:val="28"/>
          <w:szCs w:val="28"/>
          <w:rtl/>
        </w:rPr>
        <w:t xml:space="preserve">مشكلات مسكن </w:t>
      </w:r>
      <w:r w:rsidRPr="003512B7">
        <w:rPr>
          <w:rFonts w:cs="2  Mitra" w:hint="cs"/>
          <w:sz w:val="28"/>
          <w:szCs w:val="28"/>
          <w:rtl/>
        </w:rPr>
        <w:t>،</w:t>
      </w:r>
      <w:r w:rsidRPr="003512B7">
        <w:rPr>
          <w:rFonts w:cs="2  Mitra" w:hint="cs"/>
          <w:color w:val="000000"/>
          <w:sz w:val="28"/>
          <w:szCs w:val="28"/>
          <w:rtl/>
        </w:rPr>
        <w:t xml:space="preserve"> تورم </w:t>
      </w:r>
      <w:r w:rsidRPr="003512B7">
        <w:rPr>
          <w:rFonts w:cs="2  Mitra" w:hint="cs"/>
          <w:sz w:val="28"/>
          <w:szCs w:val="28"/>
          <w:rtl/>
        </w:rPr>
        <w:t>،</w:t>
      </w:r>
      <w:r w:rsidRPr="003512B7">
        <w:rPr>
          <w:rFonts w:cs="2  Mitra" w:hint="cs"/>
          <w:color w:val="000000"/>
          <w:sz w:val="28"/>
          <w:szCs w:val="28"/>
          <w:rtl/>
        </w:rPr>
        <w:t xml:space="preserve"> تغيير ساختار اقتصادي جامعه .</w:t>
      </w:r>
    </w:p>
    <w:p w:rsidR="00AC39C3" w:rsidRPr="003512B7" w:rsidRDefault="00AC39C3" w:rsidP="00AC39C3">
      <w:pPr>
        <w:numPr>
          <w:ilvl w:val="0"/>
          <w:numId w:val="2"/>
        </w:numPr>
        <w:spacing w:after="0" w:line="240" w:lineRule="auto"/>
        <w:jc w:val="lowKashida"/>
        <w:rPr>
          <w:rFonts w:cs="2  Mitra"/>
          <w:color w:val="000000"/>
          <w:sz w:val="28"/>
          <w:szCs w:val="28"/>
          <w:rtl/>
        </w:rPr>
      </w:pPr>
      <w:r w:rsidRPr="003512B7">
        <w:rPr>
          <w:rFonts w:cs="2  Mitra" w:hint="cs"/>
          <w:b/>
          <w:bCs/>
          <w:color w:val="000000"/>
          <w:sz w:val="28"/>
          <w:szCs w:val="28"/>
          <w:rtl/>
        </w:rPr>
        <w:t>عوامل اجتماعي</w:t>
      </w:r>
      <w:r>
        <w:rPr>
          <w:rFonts w:cs="2  Mitra" w:hint="cs"/>
          <w:b/>
          <w:bCs/>
          <w:color w:val="000000"/>
          <w:sz w:val="28"/>
          <w:szCs w:val="28"/>
          <w:rtl/>
        </w:rPr>
        <w:t xml:space="preserve"> </w:t>
      </w:r>
      <w:r w:rsidRPr="003512B7">
        <w:rPr>
          <w:rFonts w:cs="2  Mitra" w:hint="cs"/>
          <w:b/>
          <w:bCs/>
          <w:color w:val="000000"/>
          <w:sz w:val="28"/>
          <w:szCs w:val="28"/>
          <w:rtl/>
        </w:rPr>
        <w:t>:</w:t>
      </w:r>
      <w:r>
        <w:rPr>
          <w:rFonts w:cs="2  Mitra" w:hint="cs"/>
          <w:b/>
          <w:bCs/>
          <w:color w:val="000000"/>
          <w:sz w:val="28"/>
          <w:szCs w:val="28"/>
          <w:rtl/>
        </w:rPr>
        <w:t xml:space="preserve"> </w:t>
      </w:r>
      <w:r w:rsidRPr="003512B7">
        <w:rPr>
          <w:rFonts w:cs="2  Mitra" w:hint="cs"/>
          <w:color w:val="000000"/>
          <w:sz w:val="28"/>
          <w:szCs w:val="28"/>
          <w:rtl/>
        </w:rPr>
        <w:t xml:space="preserve">افزايش جمعيت </w:t>
      </w:r>
      <w:r w:rsidRPr="003512B7">
        <w:rPr>
          <w:rFonts w:cs="2  Mitra" w:hint="cs"/>
          <w:sz w:val="28"/>
          <w:szCs w:val="28"/>
          <w:rtl/>
        </w:rPr>
        <w:t>،</w:t>
      </w:r>
      <w:r w:rsidRPr="003512B7">
        <w:rPr>
          <w:rFonts w:cs="2  Mitra" w:hint="cs"/>
          <w:color w:val="000000"/>
          <w:sz w:val="28"/>
          <w:szCs w:val="28"/>
          <w:rtl/>
        </w:rPr>
        <w:t xml:space="preserve"> مهاجرت </w:t>
      </w:r>
      <w:r w:rsidRPr="003512B7">
        <w:rPr>
          <w:rFonts w:cs="2  Mitra" w:hint="cs"/>
          <w:sz w:val="28"/>
          <w:szCs w:val="28"/>
          <w:rtl/>
        </w:rPr>
        <w:t>،</w:t>
      </w:r>
      <w:r w:rsidRPr="003512B7">
        <w:rPr>
          <w:rFonts w:cs="2  Mitra" w:hint="cs"/>
          <w:color w:val="000000"/>
          <w:sz w:val="28"/>
          <w:szCs w:val="28"/>
          <w:rtl/>
        </w:rPr>
        <w:t xml:space="preserve"> جنگ </w:t>
      </w:r>
      <w:r w:rsidRPr="003512B7">
        <w:rPr>
          <w:rFonts w:cs="2  Mitra" w:hint="cs"/>
          <w:sz w:val="28"/>
          <w:szCs w:val="28"/>
          <w:rtl/>
        </w:rPr>
        <w:t>،</w:t>
      </w:r>
      <w:r w:rsidRPr="003512B7">
        <w:rPr>
          <w:rFonts w:cs="2  Mitra" w:hint="cs"/>
          <w:color w:val="000000"/>
          <w:sz w:val="28"/>
          <w:szCs w:val="28"/>
          <w:rtl/>
        </w:rPr>
        <w:t xml:space="preserve"> تبعيض ( نژادي </w:t>
      </w:r>
      <w:r>
        <w:rPr>
          <w:rFonts w:cs="B Mitra" w:hint="cs"/>
          <w:color w:val="000000"/>
          <w:sz w:val="28"/>
          <w:szCs w:val="28"/>
          <w:rtl/>
        </w:rPr>
        <w:t>ـ</w:t>
      </w:r>
      <w:r w:rsidRPr="003512B7">
        <w:rPr>
          <w:rFonts w:cs="2  Mitra" w:hint="cs"/>
          <w:color w:val="000000"/>
          <w:sz w:val="28"/>
          <w:szCs w:val="28"/>
          <w:rtl/>
        </w:rPr>
        <w:t xml:space="preserve"> جنسي </w:t>
      </w:r>
      <w:r>
        <w:rPr>
          <w:rFonts w:cs="B Mitra" w:hint="cs"/>
          <w:color w:val="000000"/>
          <w:sz w:val="28"/>
          <w:szCs w:val="28"/>
          <w:rtl/>
        </w:rPr>
        <w:t>ـ</w:t>
      </w:r>
      <w:r w:rsidRPr="003512B7">
        <w:rPr>
          <w:rFonts w:cs="2  Mitra" w:hint="cs"/>
          <w:color w:val="000000"/>
          <w:sz w:val="28"/>
          <w:szCs w:val="28"/>
          <w:rtl/>
        </w:rPr>
        <w:t xml:space="preserve"> مذهبي ) مردسالاري </w:t>
      </w:r>
      <w:r w:rsidRPr="003512B7">
        <w:rPr>
          <w:rFonts w:cs="2  Mitra" w:hint="cs"/>
          <w:sz w:val="28"/>
          <w:szCs w:val="28"/>
          <w:rtl/>
        </w:rPr>
        <w:t>،</w:t>
      </w:r>
      <w:r w:rsidRPr="003512B7">
        <w:rPr>
          <w:rFonts w:cs="2  Mitra" w:hint="cs"/>
          <w:color w:val="000000"/>
          <w:sz w:val="28"/>
          <w:szCs w:val="28"/>
          <w:rtl/>
        </w:rPr>
        <w:t xml:space="preserve"> بيسوادي </w:t>
      </w:r>
      <w:r w:rsidRPr="003512B7">
        <w:rPr>
          <w:rFonts w:cs="2  Mitra" w:hint="cs"/>
          <w:sz w:val="28"/>
          <w:szCs w:val="28"/>
          <w:rtl/>
        </w:rPr>
        <w:t>،</w:t>
      </w:r>
      <w:r w:rsidRPr="003512B7">
        <w:rPr>
          <w:rFonts w:cs="2  Mitra" w:hint="cs"/>
          <w:color w:val="000000"/>
          <w:sz w:val="28"/>
          <w:szCs w:val="28"/>
          <w:rtl/>
        </w:rPr>
        <w:t xml:space="preserve"> مشكلات مربوط به ازدواج </w:t>
      </w:r>
      <w:r w:rsidRPr="003512B7">
        <w:rPr>
          <w:rFonts w:cs="2  Mitra" w:hint="cs"/>
          <w:sz w:val="28"/>
          <w:szCs w:val="28"/>
          <w:rtl/>
        </w:rPr>
        <w:t>،</w:t>
      </w:r>
      <w:r w:rsidRPr="003512B7">
        <w:rPr>
          <w:rFonts w:cs="2  Mitra" w:hint="cs"/>
          <w:color w:val="000000"/>
          <w:sz w:val="28"/>
          <w:szCs w:val="28"/>
          <w:rtl/>
        </w:rPr>
        <w:t xml:space="preserve"> اوقات فراغت</w:t>
      </w:r>
      <w:r>
        <w:rPr>
          <w:rFonts w:cs="2  Mitra" w:hint="cs"/>
          <w:color w:val="000000"/>
          <w:sz w:val="28"/>
          <w:szCs w:val="28"/>
          <w:rtl/>
        </w:rPr>
        <w:t xml:space="preserve"> </w:t>
      </w:r>
      <w:r w:rsidRPr="003512B7">
        <w:rPr>
          <w:rFonts w:cs="2  Mitra" w:hint="cs"/>
          <w:color w:val="000000"/>
          <w:sz w:val="28"/>
          <w:szCs w:val="28"/>
          <w:rtl/>
        </w:rPr>
        <w:t xml:space="preserve">. </w:t>
      </w:r>
    </w:p>
    <w:p w:rsidR="00AC39C3" w:rsidRPr="003512B7" w:rsidRDefault="00AC39C3" w:rsidP="003535B4">
      <w:pPr>
        <w:jc w:val="lowKashida"/>
        <w:rPr>
          <w:rFonts w:cs="2  Mitra"/>
          <w:color w:val="000000"/>
          <w:sz w:val="28"/>
          <w:szCs w:val="28"/>
          <w:rtl/>
        </w:rPr>
      </w:pPr>
      <w:r w:rsidRPr="003512B7">
        <w:rPr>
          <w:rFonts w:cs="2  Mitra" w:hint="cs"/>
          <w:color w:val="000000"/>
          <w:sz w:val="28"/>
          <w:szCs w:val="28"/>
          <w:rtl/>
        </w:rPr>
        <w:t>اميل دوركهايم جامعه شناس فرانسوي</w:t>
      </w:r>
      <w:r>
        <w:rPr>
          <w:rFonts w:cs="2  Mitra" w:hint="cs"/>
          <w:color w:val="000000"/>
          <w:sz w:val="28"/>
          <w:szCs w:val="28"/>
          <w:rtl/>
        </w:rPr>
        <w:t>ی</w:t>
      </w:r>
      <w:r w:rsidRPr="003512B7">
        <w:rPr>
          <w:rFonts w:cs="2  Mitra" w:hint="cs"/>
          <w:color w:val="000000"/>
          <w:sz w:val="28"/>
          <w:szCs w:val="28"/>
          <w:rtl/>
        </w:rPr>
        <w:t xml:space="preserve"> بود كه در پايان قرن 19 نقش مهمي در مطالعه تاثير عوامل اجتماعي و فرهنگي بر خودكشي ايفا نمود . او نشان داد كه طيف عوامل اجتماعي بر ميزان هاي خودكشي اثر مي گذارد ( ميزان ها در زمان جنگ و در جريان انقلاب ها پايين بود و در دوره هاي شكوفايي اقتصادي و نزول اقتصادي بالا مي رفت</w:t>
      </w:r>
      <w:r>
        <w:rPr>
          <w:rFonts w:cs="2  Mitra" w:hint="cs"/>
          <w:color w:val="000000"/>
          <w:sz w:val="28"/>
          <w:szCs w:val="28"/>
          <w:rtl/>
        </w:rPr>
        <w:t xml:space="preserve"> </w:t>
      </w:r>
      <w:r w:rsidRPr="003512B7">
        <w:rPr>
          <w:rFonts w:cs="2  Mitra" w:hint="cs"/>
          <w:color w:val="000000"/>
          <w:sz w:val="28"/>
          <w:szCs w:val="28"/>
          <w:rtl/>
        </w:rPr>
        <w:t>) . اين يافته ها منجر به اين استنتاج او شد كه انسجام اجتماعي و نظم اجتماعي اه</w:t>
      </w:r>
      <w:r w:rsidR="003535B4">
        <w:rPr>
          <w:rFonts w:cs="2  Mitra" w:hint="cs"/>
          <w:color w:val="000000"/>
          <w:sz w:val="28"/>
          <w:szCs w:val="28"/>
          <w:rtl/>
        </w:rPr>
        <w:t xml:space="preserve">ميت اساسي در ميزان خودكشي دارد </w:t>
      </w:r>
      <w:r>
        <w:rPr>
          <w:rFonts w:cs="2  Mitra" w:hint="cs"/>
          <w:color w:val="000000"/>
          <w:sz w:val="28"/>
          <w:szCs w:val="28"/>
          <w:rtl/>
        </w:rPr>
        <w:t xml:space="preserve"> </w:t>
      </w:r>
      <w:r w:rsidRPr="003512B7">
        <w:rPr>
          <w:rFonts w:cs="2  Mitra" w:hint="cs"/>
          <w:color w:val="000000"/>
          <w:sz w:val="28"/>
          <w:szCs w:val="28"/>
          <w:rtl/>
        </w:rPr>
        <w:t>.</w:t>
      </w:r>
    </w:p>
    <w:p w:rsidR="00AC39C3" w:rsidRDefault="00AC39C3" w:rsidP="00472808">
      <w:pPr>
        <w:jc w:val="lowKashida"/>
        <w:rPr>
          <w:rFonts w:cs="2  Titr" w:hint="cs"/>
          <w:b/>
          <w:bCs/>
          <w:color w:val="000000"/>
          <w:sz w:val="28"/>
          <w:szCs w:val="28"/>
          <w:u w:val="single"/>
          <w:rtl/>
        </w:rPr>
      </w:pPr>
      <w:r w:rsidRPr="003512B7">
        <w:rPr>
          <w:rFonts w:cs="2  Mitra" w:hint="cs"/>
          <w:color w:val="000000"/>
          <w:sz w:val="28"/>
          <w:szCs w:val="28"/>
          <w:rtl/>
        </w:rPr>
        <w:t xml:space="preserve">مطالعات جديدتر نشان داده اند درمناطقي كه درآنها سطح بيكاري ، فقر </w:t>
      </w:r>
      <w:r w:rsidRPr="003512B7">
        <w:rPr>
          <w:rFonts w:cs="2  Mitra" w:hint="cs"/>
          <w:sz w:val="28"/>
          <w:szCs w:val="28"/>
          <w:rtl/>
        </w:rPr>
        <w:t>،</w:t>
      </w:r>
      <w:r>
        <w:rPr>
          <w:rFonts w:cs="2  Mitra" w:hint="cs"/>
          <w:sz w:val="28"/>
          <w:szCs w:val="28"/>
          <w:rtl/>
        </w:rPr>
        <w:t xml:space="preserve"> </w:t>
      </w:r>
      <w:r w:rsidRPr="003512B7">
        <w:rPr>
          <w:rFonts w:cs="2  Mitra" w:hint="cs"/>
          <w:color w:val="000000"/>
          <w:sz w:val="28"/>
          <w:szCs w:val="28"/>
          <w:rtl/>
        </w:rPr>
        <w:t>طلاق و گسستگي اجتماعي بالا است</w:t>
      </w:r>
      <w:r>
        <w:rPr>
          <w:rFonts w:cs="2  Mitra" w:hint="cs"/>
          <w:color w:val="000000"/>
          <w:sz w:val="28"/>
          <w:szCs w:val="28"/>
          <w:rtl/>
        </w:rPr>
        <w:t xml:space="preserve"> </w:t>
      </w:r>
      <w:r w:rsidRPr="003512B7">
        <w:rPr>
          <w:rFonts w:cs="2  Mitra" w:hint="cs"/>
          <w:sz w:val="28"/>
          <w:szCs w:val="28"/>
          <w:rtl/>
        </w:rPr>
        <w:t xml:space="preserve">، </w:t>
      </w:r>
      <w:r w:rsidRPr="003512B7">
        <w:rPr>
          <w:rFonts w:cs="2  Mitra" w:hint="cs"/>
          <w:color w:val="000000"/>
          <w:sz w:val="28"/>
          <w:szCs w:val="28"/>
          <w:rtl/>
        </w:rPr>
        <w:t xml:space="preserve"> عيار خودكشي هم بالا است . يك عامل اجتماعي ديگر كه به نظر مي رسد  بر ميزانه</w:t>
      </w:r>
      <w:r w:rsidR="00387542">
        <w:rPr>
          <w:rFonts w:cs="2  Mitra" w:hint="cs"/>
          <w:color w:val="000000"/>
          <w:sz w:val="28"/>
          <w:szCs w:val="28"/>
          <w:rtl/>
        </w:rPr>
        <w:t xml:space="preserve">اي خودكشي تاثير ميگذارد ‹‹ پوشش </w:t>
      </w:r>
      <w:r>
        <w:rPr>
          <w:rFonts w:cs="2  Mitra" w:hint="cs"/>
          <w:color w:val="000000"/>
          <w:sz w:val="28"/>
          <w:szCs w:val="28"/>
          <w:rtl/>
        </w:rPr>
        <w:t>رسانه اي خودكشي</w:t>
      </w:r>
      <w:r w:rsidRPr="003512B7">
        <w:rPr>
          <w:rFonts w:cs="2  Mitra" w:hint="cs"/>
          <w:color w:val="000000"/>
          <w:sz w:val="28"/>
          <w:szCs w:val="28"/>
          <w:rtl/>
        </w:rPr>
        <w:t>›› است</w:t>
      </w:r>
      <w:r>
        <w:rPr>
          <w:rFonts w:cs="2  Mitra" w:hint="cs"/>
          <w:color w:val="000000"/>
          <w:sz w:val="28"/>
          <w:szCs w:val="28"/>
          <w:rtl/>
        </w:rPr>
        <w:t xml:space="preserve"> </w:t>
      </w:r>
      <w:r w:rsidRPr="003512B7">
        <w:rPr>
          <w:rFonts w:cs="2  Mitra" w:hint="cs"/>
          <w:color w:val="000000"/>
          <w:sz w:val="28"/>
          <w:szCs w:val="28"/>
          <w:rtl/>
        </w:rPr>
        <w:t>.</w:t>
      </w:r>
      <w:r>
        <w:rPr>
          <w:rFonts w:cs="2  Mitra" w:hint="cs"/>
          <w:color w:val="000000"/>
          <w:sz w:val="28"/>
          <w:szCs w:val="28"/>
          <w:rtl/>
        </w:rPr>
        <w:t xml:space="preserve"> بررسی ها </w:t>
      </w:r>
      <w:r w:rsidRPr="003512B7">
        <w:rPr>
          <w:rFonts w:cs="2  Mitra" w:hint="cs"/>
          <w:color w:val="000000"/>
          <w:sz w:val="28"/>
          <w:szCs w:val="28"/>
          <w:rtl/>
        </w:rPr>
        <w:t>نشان داده است كه ميزان هاي خودكشي و اقدام به خودكشي پس از نمايش فيلمها و برنامه هاي تلويزيوني تخيلي افزايش مي يابد</w:t>
      </w:r>
      <w:r w:rsidR="00472808">
        <w:rPr>
          <w:rFonts w:cs="2  Mitra" w:hint="cs"/>
          <w:color w:val="000000"/>
          <w:sz w:val="28"/>
          <w:szCs w:val="28"/>
          <w:rtl/>
        </w:rPr>
        <w:t xml:space="preserve"> </w:t>
      </w:r>
      <w:r w:rsidRPr="003512B7">
        <w:rPr>
          <w:rFonts w:cs="2  Mitra" w:hint="cs"/>
          <w:color w:val="000000"/>
          <w:sz w:val="28"/>
          <w:szCs w:val="28"/>
          <w:rtl/>
        </w:rPr>
        <w:t xml:space="preserve">. </w:t>
      </w:r>
    </w:p>
    <w:p w:rsidR="00BB4AF6" w:rsidRDefault="00BB4AF6" w:rsidP="00472808">
      <w:pPr>
        <w:jc w:val="lowKashida"/>
        <w:rPr>
          <w:rFonts w:cs="2  Titr"/>
          <w:b/>
          <w:bCs/>
          <w:color w:val="000000"/>
          <w:sz w:val="28"/>
          <w:szCs w:val="28"/>
          <w:u w:val="single"/>
          <w:rtl/>
        </w:rPr>
      </w:pPr>
    </w:p>
    <w:p w:rsidR="00AC39C3" w:rsidRPr="00EB6A4E" w:rsidRDefault="00AC39C3" w:rsidP="00AC39C3">
      <w:pPr>
        <w:jc w:val="lowKashida"/>
        <w:rPr>
          <w:rFonts w:cs="2  Mitra"/>
          <w:color w:val="000000"/>
          <w:sz w:val="28"/>
          <w:szCs w:val="28"/>
          <w:rtl/>
        </w:rPr>
      </w:pPr>
      <w:r w:rsidRPr="00EB6A4E">
        <w:rPr>
          <w:rFonts w:cs="2  Titr" w:hint="cs"/>
          <w:b/>
          <w:bCs/>
          <w:color w:val="000000"/>
          <w:sz w:val="28"/>
          <w:szCs w:val="28"/>
          <w:rtl/>
        </w:rPr>
        <w:lastRenderedPageBreak/>
        <w:t>2-عوامل مردم شناختي :</w:t>
      </w:r>
      <w:r w:rsidRPr="00EB6A4E">
        <w:rPr>
          <w:rFonts w:cs="2  Mitra" w:hint="cs"/>
          <w:color w:val="000000"/>
          <w:sz w:val="28"/>
          <w:szCs w:val="28"/>
          <w:rtl/>
        </w:rPr>
        <w:t xml:space="preserve"> </w:t>
      </w:r>
    </w:p>
    <w:p w:rsidR="00AC39C3" w:rsidRPr="003512B7" w:rsidRDefault="00AC39C3" w:rsidP="00AC39C3">
      <w:pPr>
        <w:ind w:firstLine="720"/>
        <w:jc w:val="lowKashida"/>
        <w:rPr>
          <w:rFonts w:cs="2  Mitra"/>
          <w:color w:val="000000"/>
          <w:sz w:val="28"/>
          <w:szCs w:val="28"/>
          <w:rtl/>
        </w:rPr>
      </w:pPr>
      <w:r w:rsidRPr="003512B7">
        <w:rPr>
          <w:rFonts w:cs="2  Mitra" w:hint="cs"/>
          <w:color w:val="000000"/>
          <w:sz w:val="28"/>
          <w:szCs w:val="28"/>
          <w:rtl/>
        </w:rPr>
        <w:t>بررسيهاي مردم شناختي با 3 جنبه از مسئله خودكشي در جامعه سروكار داشته است كه عبارتند از</w:t>
      </w:r>
      <w:r>
        <w:rPr>
          <w:rFonts w:cs="2  Mitra" w:hint="cs"/>
          <w:color w:val="000000"/>
          <w:sz w:val="28"/>
          <w:szCs w:val="28"/>
          <w:rtl/>
        </w:rPr>
        <w:t xml:space="preserve"> </w:t>
      </w:r>
      <w:r w:rsidRPr="00EA5058">
        <w:rPr>
          <w:rFonts w:cs="2  Traffic" w:hint="cs"/>
          <w:b/>
          <w:bCs/>
          <w:color w:val="000000"/>
          <w:rtl/>
        </w:rPr>
        <w:t>انگيزه ها يا دلائل خاص ، وق</w:t>
      </w:r>
      <w:r>
        <w:rPr>
          <w:rFonts w:cs="2  Traffic" w:hint="cs"/>
          <w:b/>
          <w:bCs/>
          <w:color w:val="000000"/>
          <w:rtl/>
        </w:rPr>
        <w:t xml:space="preserve">وع و </w:t>
      </w:r>
      <w:r w:rsidRPr="00EA5058">
        <w:rPr>
          <w:rFonts w:cs="2  Traffic" w:hint="cs"/>
          <w:b/>
          <w:bCs/>
          <w:color w:val="000000"/>
          <w:rtl/>
        </w:rPr>
        <w:t>عكس العمل جامعه</w:t>
      </w:r>
      <w:r w:rsidRPr="003512B7">
        <w:rPr>
          <w:rFonts w:cs="2  Mitra" w:hint="cs"/>
          <w:color w:val="000000"/>
          <w:sz w:val="28"/>
          <w:szCs w:val="28"/>
          <w:rtl/>
        </w:rPr>
        <w:t xml:space="preserve"> . از ديدگاه فرهنگ شناسي و مردم شناسي </w:t>
      </w:r>
      <w:r w:rsidRPr="003512B7">
        <w:rPr>
          <w:rFonts w:cs="2  Mitra" w:hint="cs"/>
          <w:sz w:val="28"/>
          <w:szCs w:val="28"/>
          <w:rtl/>
        </w:rPr>
        <w:t>،</w:t>
      </w:r>
      <w:r w:rsidRPr="003512B7">
        <w:rPr>
          <w:rFonts w:cs="2  Mitra" w:hint="cs"/>
          <w:color w:val="000000"/>
          <w:sz w:val="28"/>
          <w:szCs w:val="28"/>
          <w:rtl/>
        </w:rPr>
        <w:t xml:space="preserve"> خودكشي نمايشگر </w:t>
      </w:r>
      <w:r w:rsidR="008201FD">
        <w:rPr>
          <w:rFonts w:cs="2  Mitra" w:hint="cs"/>
          <w:color w:val="000000"/>
          <w:sz w:val="28"/>
          <w:szCs w:val="28"/>
          <w:rtl/>
        </w:rPr>
        <w:t xml:space="preserve">     </w:t>
      </w:r>
      <w:r w:rsidRPr="003512B7">
        <w:rPr>
          <w:rFonts w:cs="2  Mitra" w:hint="cs"/>
          <w:color w:val="000000"/>
          <w:sz w:val="28"/>
          <w:szCs w:val="28"/>
          <w:rtl/>
        </w:rPr>
        <w:t>پويايي هاي فرهنگي است و بنظر مي</w:t>
      </w:r>
      <w:r>
        <w:rPr>
          <w:rFonts w:cs="2  Mitra" w:hint="cs"/>
          <w:color w:val="000000"/>
          <w:sz w:val="28"/>
          <w:szCs w:val="28"/>
          <w:rtl/>
        </w:rPr>
        <w:t xml:space="preserve"> رسد كه به هر شكل كه ظهور كند و</w:t>
      </w:r>
      <w:r w:rsidRPr="003512B7">
        <w:rPr>
          <w:rFonts w:cs="2  Mitra" w:hint="cs"/>
          <w:color w:val="000000"/>
          <w:sz w:val="28"/>
          <w:szCs w:val="28"/>
          <w:rtl/>
        </w:rPr>
        <w:t>ابسته به ارزشي است كه فرهنگ براي آن قائل شده و</w:t>
      </w:r>
      <w:r>
        <w:rPr>
          <w:rFonts w:cs="2  Mitra" w:hint="cs"/>
          <w:color w:val="000000"/>
          <w:sz w:val="28"/>
          <w:szCs w:val="28"/>
          <w:rtl/>
        </w:rPr>
        <w:t xml:space="preserve"> آن را</w:t>
      </w:r>
      <w:r w:rsidRPr="003512B7">
        <w:rPr>
          <w:rFonts w:cs="2  Mitra" w:hint="cs"/>
          <w:color w:val="000000"/>
          <w:sz w:val="28"/>
          <w:szCs w:val="28"/>
          <w:rtl/>
        </w:rPr>
        <w:t xml:space="preserve"> به افراد تحميل و به نسلهاي بعدي منتقل مي كند . </w:t>
      </w:r>
      <w:r>
        <w:rPr>
          <w:rFonts w:cs="2  Mitra" w:hint="cs"/>
          <w:color w:val="000000"/>
          <w:sz w:val="28"/>
          <w:szCs w:val="28"/>
          <w:rtl/>
        </w:rPr>
        <w:t>به عنوان مثال</w:t>
      </w:r>
      <w:r w:rsidRPr="003512B7">
        <w:rPr>
          <w:rFonts w:cs="2  Mitra" w:hint="cs"/>
          <w:color w:val="000000"/>
          <w:sz w:val="28"/>
          <w:szCs w:val="28"/>
          <w:rtl/>
        </w:rPr>
        <w:t xml:space="preserve"> :</w:t>
      </w:r>
    </w:p>
    <w:p w:rsidR="00AC39C3" w:rsidRPr="003512B7" w:rsidRDefault="00AC39C3" w:rsidP="00AC39C3">
      <w:pPr>
        <w:numPr>
          <w:ilvl w:val="0"/>
          <w:numId w:val="1"/>
        </w:numPr>
        <w:spacing w:after="0" w:line="240" w:lineRule="auto"/>
        <w:jc w:val="lowKashida"/>
        <w:rPr>
          <w:rFonts w:cs="2  Mitra"/>
          <w:color w:val="000000"/>
          <w:sz w:val="28"/>
          <w:szCs w:val="28"/>
        </w:rPr>
      </w:pPr>
      <w:r w:rsidRPr="003512B7">
        <w:rPr>
          <w:rFonts w:cs="2  Mitra" w:hint="cs"/>
          <w:color w:val="000000"/>
          <w:sz w:val="28"/>
          <w:szCs w:val="28"/>
          <w:rtl/>
        </w:rPr>
        <w:t>دربرخي قبائل خودكشي يك رفتار ناشناخته است .</w:t>
      </w:r>
    </w:p>
    <w:p w:rsidR="00AC39C3" w:rsidRPr="003512B7" w:rsidRDefault="00AC39C3" w:rsidP="00AC39C3">
      <w:pPr>
        <w:numPr>
          <w:ilvl w:val="0"/>
          <w:numId w:val="1"/>
        </w:numPr>
        <w:spacing w:after="0" w:line="240" w:lineRule="auto"/>
        <w:jc w:val="lowKashida"/>
        <w:rPr>
          <w:rFonts w:cs="2  Mitra"/>
          <w:color w:val="000000"/>
          <w:sz w:val="28"/>
          <w:szCs w:val="28"/>
          <w:rtl/>
        </w:rPr>
      </w:pPr>
      <w:r w:rsidRPr="003512B7">
        <w:rPr>
          <w:rFonts w:cs="2  Mitra" w:hint="cs"/>
          <w:color w:val="000000"/>
          <w:sz w:val="28"/>
          <w:szCs w:val="28"/>
          <w:rtl/>
        </w:rPr>
        <w:t>دربرخي قبائل خودكشي بسيار تمسخر آميز تلقي مي شود .</w:t>
      </w:r>
    </w:p>
    <w:p w:rsidR="00AC39C3" w:rsidRPr="003512B7" w:rsidRDefault="00AC39C3" w:rsidP="00167383">
      <w:pPr>
        <w:numPr>
          <w:ilvl w:val="0"/>
          <w:numId w:val="1"/>
        </w:numPr>
        <w:spacing w:after="0" w:line="240" w:lineRule="auto"/>
        <w:jc w:val="lowKashida"/>
        <w:rPr>
          <w:rFonts w:cs="2  Mitra"/>
          <w:color w:val="000000"/>
          <w:sz w:val="28"/>
          <w:szCs w:val="28"/>
        </w:rPr>
      </w:pPr>
      <w:r w:rsidRPr="003512B7">
        <w:rPr>
          <w:rFonts w:cs="2  Mitra" w:hint="cs"/>
          <w:color w:val="000000"/>
          <w:sz w:val="28"/>
          <w:szCs w:val="28"/>
          <w:rtl/>
        </w:rPr>
        <w:t>دربرخي فرهنگها بعنوان يك سنت فرهنگي ديرينه پذيرفته شده است</w:t>
      </w:r>
      <w:r w:rsidR="00167383">
        <w:rPr>
          <w:rFonts w:cs="2  Mitra" w:hint="cs"/>
          <w:color w:val="000000"/>
          <w:sz w:val="28"/>
          <w:szCs w:val="28"/>
          <w:rtl/>
        </w:rPr>
        <w:t xml:space="preserve"> </w:t>
      </w:r>
      <w:r w:rsidRPr="003512B7">
        <w:rPr>
          <w:rFonts w:cs="2  Mitra" w:hint="cs"/>
          <w:color w:val="000000"/>
          <w:sz w:val="28"/>
          <w:szCs w:val="28"/>
          <w:rtl/>
        </w:rPr>
        <w:t>.</w:t>
      </w:r>
    </w:p>
    <w:p w:rsidR="00AC39C3" w:rsidRPr="00EB6A4E" w:rsidRDefault="00AC39C3" w:rsidP="00AC39C3">
      <w:pPr>
        <w:jc w:val="lowKashida"/>
        <w:rPr>
          <w:rFonts w:cs="2  Titr"/>
          <w:b/>
          <w:bCs/>
          <w:color w:val="000000"/>
          <w:sz w:val="28"/>
          <w:szCs w:val="28"/>
          <w:rtl/>
        </w:rPr>
      </w:pPr>
      <w:r w:rsidRPr="00EB6A4E">
        <w:rPr>
          <w:rFonts w:cs="2  Titr" w:hint="cs"/>
          <w:b/>
          <w:bCs/>
          <w:color w:val="000000"/>
          <w:sz w:val="28"/>
          <w:szCs w:val="28"/>
          <w:rtl/>
        </w:rPr>
        <w:t>3- عوامل زيست شناسي :</w:t>
      </w:r>
    </w:p>
    <w:p w:rsidR="00AC39C3" w:rsidRPr="003512B7" w:rsidRDefault="00B474CC" w:rsidP="00673E29">
      <w:pPr>
        <w:ind w:firstLine="720"/>
        <w:jc w:val="lowKashida"/>
        <w:rPr>
          <w:rFonts w:cs="2  Mitra"/>
          <w:color w:val="000000"/>
          <w:sz w:val="28"/>
          <w:szCs w:val="28"/>
          <w:rtl/>
        </w:rPr>
      </w:pPr>
      <w:r>
        <w:rPr>
          <w:rFonts w:cs="2  Mitra" w:hint="cs"/>
          <w:color w:val="000000"/>
          <w:sz w:val="28"/>
          <w:szCs w:val="28"/>
          <w:rtl/>
        </w:rPr>
        <w:t xml:space="preserve">از نظر زیست شناسی </w:t>
      </w:r>
      <w:r w:rsidR="00AC39C3" w:rsidRPr="003512B7">
        <w:rPr>
          <w:rFonts w:cs="2  Mitra" w:hint="cs"/>
          <w:color w:val="000000"/>
          <w:sz w:val="28"/>
          <w:szCs w:val="28"/>
          <w:rtl/>
        </w:rPr>
        <w:t xml:space="preserve">كاهش سروتونين مركزي در بروز رفتارهاي انتحاري نقش دارد . گروهي از محققين موسسه كارولنيسكا در سوئد نخستين كساني بوده اند كه متوجه شدند غلظتهاي پايين متابوليك سروتونين </w:t>
      </w:r>
      <w:r w:rsidR="00AC39C3" w:rsidRPr="003512B7">
        <w:rPr>
          <w:rFonts w:cs="2  Mitra" w:hint="cs"/>
          <w:sz w:val="28"/>
          <w:szCs w:val="28"/>
          <w:rtl/>
        </w:rPr>
        <w:t>،</w:t>
      </w:r>
      <w:r w:rsidR="00AC39C3" w:rsidRPr="003512B7">
        <w:rPr>
          <w:rFonts w:cs="2  Mitra" w:hint="cs"/>
          <w:color w:val="000000"/>
          <w:sz w:val="28"/>
          <w:szCs w:val="28"/>
          <w:rtl/>
        </w:rPr>
        <w:t xml:space="preserve"> اسيد 5- هيدروكسي ايندول استيك</w:t>
      </w:r>
      <w:r w:rsidR="00AC39C3" w:rsidRPr="003512B7">
        <w:rPr>
          <w:rFonts w:cs="2  Mitra"/>
          <w:color w:val="000000"/>
          <w:sz w:val="28"/>
          <w:szCs w:val="28"/>
        </w:rPr>
        <w:t>5- HIAA</w:t>
      </w:r>
      <w:r w:rsidR="00AC39C3">
        <w:rPr>
          <w:rFonts w:cs="2  Mitra" w:hint="cs"/>
          <w:color w:val="000000"/>
          <w:sz w:val="28"/>
          <w:szCs w:val="28"/>
          <w:rtl/>
        </w:rPr>
        <w:t xml:space="preserve">  </w:t>
      </w:r>
      <w:r w:rsidR="00AC39C3" w:rsidRPr="003512B7">
        <w:rPr>
          <w:rFonts w:cs="2  Mitra" w:hint="cs"/>
          <w:color w:val="000000"/>
          <w:sz w:val="28"/>
          <w:szCs w:val="28"/>
          <w:rtl/>
        </w:rPr>
        <w:t xml:space="preserve">درمايع مغزي نخاعي با بروز رفتارهاي انتحاري ارتباط دارد . اين يافته </w:t>
      </w:r>
      <w:r w:rsidR="00AC39C3">
        <w:rPr>
          <w:rFonts w:cs="2  Mitra" w:hint="cs"/>
          <w:color w:val="000000"/>
          <w:sz w:val="28"/>
          <w:szCs w:val="28"/>
          <w:rtl/>
        </w:rPr>
        <w:t xml:space="preserve">، </w:t>
      </w:r>
      <w:r w:rsidR="00AC39C3" w:rsidRPr="003512B7">
        <w:rPr>
          <w:rFonts w:cs="2  Mitra" w:hint="cs"/>
          <w:color w:val="000000"/>
          <w:sz w:val="28"/>
          <w:szCs w:val="28"/>
          <w:rtl/>
        </w:rPr>
        <w:t xml:space="preserve">بارها درگروههاي تشخيصي مختلف تكرار شده است . مطالعات نوروشيمي بر روي جسد قربانيان خودكشي نشان داده است كه سروتونين  يا </w:t>
      </w:r>
      <w:r w:rsidR="00AC39C3" w:rsidRPr="003512B7">
        <w:rPr>
          <w:rFonts w:cs="2  Mitra"/>
          <w:color w:val="000000"/>
          <w:sz w:val="28"/>
          <w:szCs w:val="28"/>
        </w:rPr>
        <w:t xml:space="preserve">5- HIAA </w:t>
      </w:r>
      <w:r w:rsidR="00AC39C3" w:rsidRPr="003512B7">
        <w:rPr>
          <w:rFonts w:cs="2  Mitra" w:hint="cs"/>
          <w:color w:val="000000"/>
          <w:sz w:val="28"/>
          <w:szCs w:val="28"/>
          <w:rtl/>
        </w:rPr>
        <w:t xml:space="preserve"> ساقه مغز يا قشر پيشاني اين افراد مختصري كاهش مي يابد اما در</w:t>
      </w:r>
      <w:r w:rsidR="003D2EDB">
        <w:rPr>
          <w:rFonts w:cs="2  Mitra" w:hint="cs"/>
          <w:color w:val="000000"/>
          <w:sz w:val="28"/>
          <w:szCs w:val="28"/>
          <w:rtl/>
        </w:rPr>
        <w:t xml:space="preserve"> </w:t>
      </w:r>
      <w:r w:rsidR="00AC39C3" w:rsidRPr="003512B7">
        <w:rPr>
          <w:rFonts w:cs="2  Mitra" w:hint="cs"/>
          <w:color w:val="000000"/>
          <w:sz w:val="28"/>
          <w:szCs w:val="28"/>
          <w:rtl/>
        </w:rPr>
        <w:t>بررسي گيرنده هاي جسد قربانيان خودكشي</w:t>
      </w:r>
      <w:r w:rsidR="00AC39C3">
        <w:rPr>
          <w:rFonts w:cs="2  Mitra" w:hint="cs"/>
          <w:color w:val="000000"/>
          <w:sz w:val="28"/>
          <w:szCs w:val="28"/>
          <w:rtl/>
        </w:rPr>
        <w:t>،</w:t>
      </w:r>
      <w:r w:rsidR="00AC39C3" w:rsidRPr="003512B7">
        <w:rPr>
          <w:rFonts w:cs="2  Mitra" w:hint="cs"/>
          <w:color w:val="000000"/>
          <w:sz w:val="28"/>
          <w:szCs w:val="28"/>
          <w:rtl/>
        </w:rPr>
        <w:t xml:space="preserve"> تغييرات چشمگيري در مكانهاي اتصال پيش سيناپسي و پس سيناپسي سروتونين گزارش شده است</w:t>
      </w:r>
      <w:r w:rsidR="00AC39C3">
        <w:rPr>
          <w:rFonts w:cs="2  Mitra" w:hint="cs"/>
          <w:color w:val="000000"/>
          <w:sz w:val="28"/>
          <w:szCs w:val="28"/>
          <w:rtl/>
        </w:rPr>
        <w:t xml:space="preserve"> . </w:t>
      </w:r>
      <w:r w:rsidR="00AC39C3" w:rsidRPr="003512B7">
        <w:rPr>
          <w:rFonts w:cs="2  Mitra" w:hint="cs"/>
          <w:color w:val="000000"/>
          <w:sz w:val="28"/>
          <w:szCs w:val="28"/>
          <w:rtl/>
        </w:rPr>
        <w:t>روي هم رفته</w:t>
      </w:r>
      <w:r w:rsidR="00AC39C3">
        <w:rPr>
          <w:rFonts w:cs="2  Mitra" w:hint="cs"/>
          <w:color w:val="000000"/>
          <w:sz w:val="28"/>
          <w:szCs w:val="28"/>
          <w:rtl/>
        </w:rPr>
        <w:t xml:space="preserve"> ، </w:t>
      </w:r>
      <w:r w:rsidR="00AC39C3" w:rsidRPr="003512B7">
        <w:rPr>
          <w:rFonts w:cs="2  Mitra" w:hint="cs"/>
          <w:color w:val="000000"/>
          <w:sz w:val="28"/>
          <w:szCs w:val="28"/>
          <w:rtl/>
        </w:rPr>
        <w:t xml:space="preserve"> مطالعات</w:t>
      </w:r>
      <w:r w:rsidR="00AC39C3" w:rsidRPr="003512B7">
        <w:rPr>
          <w:rFonts w:cs="2  Mitra"/>
          <w:color w:val="000000"/>
          <w:sz w:val="28"/>
          <w:szCs w:val="28"/>
        </w:rPr>
        <w:t xml:space="preserve">CSF </w:t>
      </w:r>
      <w:r w:rsidR="00AC39C3" w:rsidRPr="003512B7">
        <w:rPr>
          <w:rFonts w:cs="2  Mitra" w:hint="cs"/>
          <w:color w:val="000000"/>
          <w:sz w:val="28"/>
          <w:szCs w:val="28"/>
          <w:rtl/>
        </w:rPr>
        <w:t xml:space="preserve"> </w:t>
      </w:r>
      <w:r w:rsidR="00AC39C3" w:rsidRPr="003512B7">
        <w:rPr>
          <w:rFonts w:cs="2  Mitra" w:hint="cs"/>
          <w:sz w:val="28"/>
          <w:szCs w:val="28"/>
          <w:rtl/>
        </w:rPr>
        <w:t>،</w:t>
      </w:r>
      <w:r w:rsidR="00AC39C3" w:rsidRPr="003512B7">
        <w:rPr>
          <w:rFonts w:cs="2  Mitra" w:hint="cs"/>
          <w:color w:val="000000"/>
          <w:sz w:val="28"/>
          <w:szCs w:val="28"/>
          <w:rtl/>
        </w:rPr>
        <w:t xml:space="preserve"> نوروشيمي و گيرنده ها به نفع فرضيه اي است كه كاهش سروتونين مركزي را با بروز خودكشي در ارتباط مي داند . مطالعات اخير همچنين تغييراتي را در دستگاه نورآدرنر</w:t>
      </w:r>
      <w:r w:rsidR="00AC39C3">
        <w:rPr>
          <w:rFonts w:cs="2  Mitra" w:hint="cs"/>
          <w:color w:val="000000"/>
          <w:sz w:val="28"/>
          <w:szCs w:val="28"/>
          <w:rtl/>
        </w:rPr>
        <w:t xml:space="preserve">ژيك قربانيان خودكشي نشان داده است. </w:t>
      </w:r>
      <w:r w:rsidR="00AC39C3" w:rsidRPr="003512B7">
        <w:rPr>
          <w:rFonts w:cs="2  Mitra" w:hint="cs"/>
          <w:color w:val="000000"/>
          <w:sz w:val="28"/>
          <w:szCs w:val="28"/>
          <w:rtl/>
        </w:rPr>
        <w:t xml:space="preserve">همچنين براساس پايين بودن غلظت </w:t>
      </w:r>
      <w:r w:rsidR="00AC39C3" w:rsidRPr="003512B7">
        <w:rPr>
          <w:rFonts w:cs="2  Mitra"/>
          <w:color w:val="000000"/>
          <w:sz w:val="28"/>
          <w:szCs w:val="28"/>
        </w:rPr>
        <w:t xml:space="preserve">5- HIAA </w:t>
      </w:r>
      <w:r w:rsidR="00AC39C3" w:rsidRPr="003512B7">
        <w:rPr>
          <w:rFonts w:cs="2  Mitra" w:hint="cs"/>
          <w:color w:val="000000"/>
          <w:sz w:val="28"/>
          <w:szCs w:val="28"/>
          <w:rtl/>
        </w:rPr>
        <w:t xml:space="preserve">  در مايع مغزي نخاعي مي توان بروز رفتار هاي انتحاري را در آينده پيش بيني كرد . براي مثال گروه كارولنيسكا در 92 بيمار افسرده كه اقدام به خودكشي كرده بودند خودكشي موفق را بررسي كردند و دريافتند كه از هر 11 بيماري كه ظرف يكسال بعد خودكشي نمود</w:t>
      </w:r>
      <w:r w:rsidR="00AC39C3">
        <w:rPr>
          <w:rFonts w:cs="2  Mitra" w:hint="cs"/>
          <w:color w:val="000000"/>
          <w:sz w:val="28"/>
          <w:szCs w:val="28"/>
          <w:rtl/>
        </w:rPr>
        <w:t>ه اند</w:t>
      </w:r>
      <w:r w:rsidR="00AC39C3" w:rsidRPr="003512B7">
        <w:rPr>
          <w:rFonts w:cs="2  Mitra" w:hint="cs"/>
          <w:color w:val="000000"/>
          <w:sz w:val="28"/>
          <w:szCs w:val="28"/>
          <w:rtl/>
        </w:rPr>
        <w:t xml:space="preserve"> در هشت نفر غلظت</w:t>
      </w:r>
      <w:r w:rsidR="00AC39C3" w:rsidRPr="003512B7">
        <w:rPr>
          <w:rFonts w:cs="2  Mitra"/>
          <w:color w:val="000000"/>
          <w:sz w:val="28"/>
          <w:szCs w:val="28"/>
        </w:rPr>
        <w:t xml:space="preserve">5- HIAA </w:t>
      </w:r>
      <w:r w:rsidR="00AC39C3" w:rsidRPr="003512B7">
        <w:rPr>
          <w:rFonts w:cs="2  Mitra" w:hint="cs"/>
          <w:color w:val="000000"/>
          <w:sz w:val="28"/>
          <w:szCs w:val="28"/>
          <w:rtl/>
        </w:rPr>
        <w:t xml:space="preserve"> درمايع مغزي نخاعي كمتر از حد متوسط بوده است . خطر خودكشي در اين زير گروه 17% بود درحاليكه اين ميزان در افرادي كه غلظت </w:t>
      </w:r>
      <w:r w:rsidR="00AC39C3" w:rsidRPr="003512B7">
        <w:rPr>
          <w:rFonts w:cs="2  Mitra"/>
          <w:color w:val="000000"/>
          <w:sz w:val="28"/>
          <w:szCs w:val="28"/>
        </w:rPr>
        <w:t xml:space="preserve">5- HIAA </w:t>
      </w:r>
      <w:r w:rsidR="00AC39C3" w:rsidRPr="003512B7">
        <w:rPr>
          <w:rFonts w:cs="2  Mitra" w:hint="cs"/>
          <w:color w:val="000000"/>
          <w:sz w:val="28"/>
          <w:szCs w:val="28"/>
          <w:rtl/>
        </w:rPr>
        <w:t xml:space="preserve"> </w:t>
      </w:r>
      <w:r w:rsidR="00AC39C3" w:rsidRPr="003512B7">
        <w:rPr>
          <w:rFonts w:cs="2  Mitra"/>
          <w:color w:val="000000"/>
          <w:sz w:val="28"/>
          <w:szCs w:val="28"/>
        </w:rPr>
        <w:t xml:space="preserve"> </w:t>
      </w:r>
      <w:r w:rsidR="00AC39C3" w:rsidRPr="003512B7">
        <w:rPr>
          <w:rFonts w:cs="2  Mitra" w:hint="cs"/>
          <w:color w:val="000000"/>
          <w:sz w:val="28"/>
          <w:szCs w:val="28"/>
          <w:rtl/>
        </w:rPr>
        <w:t>مايع مغزي نخاعي در آنها بالاتر از حد متوسط بود 7% گزارش شد . درنوجواناني كه خودكشي مي كنند نيز غلظتهاي پايين</w:t>
      </w:r>
      <w:r w:rsidR="00AC39C3" w:rsidRPr="003512B7">
        <w:rPr>
          <w:rFonts w:cs="2  Mitra"/>
          <w:color w:val="000000"/>
          <w:sz w:val="28"/>
          <w:szCs w:val="28"/>
        </w:rPr>
        <w:t xml:space="preserve">5- HIAA </w:t>
      </w:r>
      <w:r w:rsidR="00AC39C3" w:rsidRPr="003512B7">
        <w:rPr>
          <w:rFonts w:cs="2  Mitra" w:hint="cs"/>
          <w:color w:val="000000"/>
          <w:sz w:val="28"/>
          <w:szCs w:val="28"/>
          <w:rtl/>
        </w:rPr>
        <w:t xml:space="preserve"> در </w:t>
      </w:r>
      <w:r w:rsidR="00AC39C3" w:rsidRPr="003512B7">
        <w:rPr>
          <w:rFonts w:cs="2  Mitra"/>
          <w:color w:val="000000"/>
          <w:sz w:val="28"/>
          <w:szCs w:val="28"/>
        </w:rPr>
        <w:t>CSF</w:t>
      </w:r>
      <w:r w:rsidR="00AC39C3" w:rsidRPr="003512B7">
        <w:rPr>
          <w:rFonts w:cs="2  Mitra" w:hint="cs"/>
          <w:color w:val="000000"/>
          <w:sz w:val="28"/>
          <w:szCs w:val="28"/>
          <w:rtl/>
        </w:rPr>
        <w:t xml:space="preserve"> گزارش شده است</w:t>
      </w:r>
      <w:r w:rsidR="00673E29">
        <w:rPr>
          <w:rFonts w:cs="2  Mitra" w:hint="cs"/>
          <w:color w:val="000000"/>
          <w:sz w:val="28"/>
          <w:szCs w:val="28"/>
          <w:rtl/>
        </w:rPr>
        <w:t xml:space="preserve"> </w:t>
      </w:r>
      <w:r w:rsidR="00AC39C3" w:rsidRPr="003512B7">
        <w:rPr>
          <w:rFonts w:cs="2  Mitra" w:hint="cs"/>
          <w:color w:val="000000"/>
          <w:sz w:val="28"/>
          <w:szCs w:val="28"/>
          <w:rtl/>
        </w:rPr>
        <w:t>.</w:t>
      </w:r>
    </w:p>
    <w:p w:rsidR="00AC39C3" w:rsidRPr="00EB6A4E" w:rsidRDefault="00AC39C3" w:rsidP="00AC39C3">
      <w:pPr>
        <w:jc w:val="lowKashida"/>
        <w:rPr>
          <w:rFonts w:cs="2  Titr"/>
          <w:b/>
          <w:bCs/>
          <w:color w:val="000000"/>
          <w:sz w:val="28"/>
          <w:szCs w:val="28"/>
          <w:rtl/>
        </w:rPr>
      </w:pPr>
      <w:r w:rsidRPr="00EB6A4E">
        <w:rPr>
          <w:rFonts w:cs="2  Titr" w:hint="cs"/>
          <w:b/>
          <w:bCs/>
          <w:color w:val="000000"/>
          <w:sz w:val="28"/>
          <w:szCs w:val="28"/>
          <w:rtl/>
        </w:rPr>
        <w:t>4- عوامل ژنتيك</w:t>
      </w:r>
      <w:r>
        <w:rPr>
          <w:rFonts w:cs="2  Titr" w:hint="cs"/>
          <w:b/>
          <w:bCs/>
          <w:color w:val="000000"/>
          <w:sz w:val="28"/>
          <w:szCs w:val="28"/>
          <w:rtl/>
        </w:rPr>
        <w:t xml:space="preserve"> </w:t>
      </w:r>
      <w:r w:rsidRPr="00EB6A4E">
        <w:rPr>
          <w:rFonts w:cs="2  Titr" w:hint="cs"/>
          <w:b/>
          <w:bCs/>
          <w:color w:val="000000"/>
          <w:sz w:val="28"/>
          <w:szCs w:val="28"/>
          <w:rtl/>
        </w:rPr>
        <w:t>:</w:t>
      </w:r>
    </w:p>
    <w:p w:rsidR="00AC39C3" w:rsidRPr="003512B7" w:rsidRDefault="00AC39C3" w:rsidP="00AC39C3">
      <w:pPr>
        <w:ind w:firstLine="720"/>
        <w:jc w:val="lowKashida"/>
        <w:rPr>
          <w:rFonts w:cs="2  Mitra"/>
          <w:color w:val="000000"/>
          <w:sz w:val="28"/>
          <w:szCs w:val="28"/>
          <w:rtl/>
        </w:rPr>
      </w:pPr>
      <w:r w:rsidRPr="00B964E0">
        <w:rPr>
          <w:rFonts w:cs="2  Mitra" w:hint="cs"/>
          <w:color w:val="000000"/>
          <w:sz w:val="28"/>
          <w:szCs w:val="28"/>
          <w:rtl/>
        </w:rPr>
        <w:t>رفتار انتحاري همچون ساير اختلالات رواني نوعي توزيع خانوادگي دارد . براي مثال خودكشي مارگوكس همينگوي درسال</w:t>
      </w:r>
      <w:r w:rsidRPr="003512B7">
        <w:rPr>
          <w:rFonts w:cs="2  Mitra" w:hint="cs"/>
          <w:color w:val="000000"/>
          <w:sz w:val="28"/>
          <w:szCs w:val="28"/>
          <w:rtl/>
        </w:rPr>
        <w:t xml:space="preserve"> 1997 پنجمين خودكشي در بين چهار نسل خانواده ارنست همنيگوي بود . سابقه خانوادگي خودكشي </w:t>
      </w:r>
      <w:r w:rsidRPr="003512B7">
        <w:rPr>
          <w:rFonts w:cs="2  Mitra" w:hint="cs"/>
          <w:sz w:val="28"/>
          <w:szCs w:val="28"/>
          <w:rtl/>
        </w:rPr>
        <w:t>،</w:t>
      </w:r>
      <w:r>
        <w:rPr>
          <w:rFonts w:cs="2  Mitra" w:hint="cs"/>
          <w:color w:val="000000"/>
          <w:sz w:val="28"/>
          <w:szCs w:val="28"/>
          <w:rtl/>
        </w:rPr>
        <w:t xml:space="preserve"> </w:t>
      </w:r>
      <w:r w:rsidRPr="003512B7">
        <w:rPr>
          <w:rFonts w:cs="2  Mitra" w:hint="cs"/>
          <w:color w:val="000000"/>
          <w:sz w:val="28"/>
          <w:szCs w:val="28"/>
          <w:rtl/>
        </w:rPr>
        <w:t>خطر اقدام به خودكشي و خودكشي موفق را در</w:t>
      </w:r>
      <w:r>
        <w:rPr>
          <w:rFonts w:cs="2  Mitra" w:hint="cs"/>
          <w:color w:val="000000"/>
          <w:sz w:val="28"/>
          <w:szCs w:val="28"/>
          <w:rtl/>
        </w:rPr>
        <w:t xml:space="preserve"> </w:t>
      </w:r>
      <w:r w:rsidRPr="003512B7">
        <w:rPr>
          <w:rFonts w:cs="2  Mitra" w:hint="cs"/>
          <w:color w:val="000000"/>
          <w:sz w:val="28"/>
          <w:szCs w:val="28"/>
          <w:rtl/>
        </w:rPr>
        <w:t xml:space="preserve">اكثر گروههاي تشخيصي افزايش مي دهد . </w:t>
      </w:r>
    </w:p>
    <w:p w:rsidR="00AC39C3" w:rsidRPr="003512B7" w:rsidRDefault="00AC39C3" w:rsidP="0095096F">
      <w:pPr>
        <w:jc w:val="lowKashida"/>
        <w:rPr>
          <w:rFonts w:cs="2  Mitra"/>
          <w:color w:val="000000"/>
          <w:sz w:val="28"/>
          <w:szCs w:val="28"/>
          <w:rtl/>
        </w:rPr>
      </w:pPr>
      <w:r w:rsidRPr="003512B7">
        <w:rPr>
          <w:rFonts w:cs="2  Mitra" w:hint="cs"/>
          <w:color w:val="000000"/>
          <w:sz w:val="28"/>
          <w:szCs w:val="28"/>
          <w:rtl/>
        </w:rPr>
        <w:lastRenderedPageBreak/>
        <w:t xml:space="preserve">درمطالعه شاخصي كه درسال 1991 انجام شد 176 جفت دوقلو كه يك قل آنها خودكشي كرده بودند بررسي شدند </w:t>
      </w:r>
      <w:r w:rsidRPr="003512B7">
        <w:rPr>
          <w:rFonts w:cs="2  Mitra" w:hint="cs"/>
          <w:sz w:val="28"/>
          <w:szCs w:val="28"/>
          <w:rtl/>
        </w:rPr>
        <w:t>،</w:t>
      </w:r>
      <w:r w:rsidRPr="003512B7">
        <w:rPr>
          <w:rFonts w:cs="2  Mitra" w:hint="cs"/>
          <w:color w:val="000000"/>
          <w:sz w:val="28"/>
          <w:szCs w:val="28"/>
          <w:rtl/>
        </w:rPr>
        <w:t xml:space="preserve"> در 9 جفت از اين دوقلوها هر</w:t>
      </w:r>
      <w:r>
        <w:rPr>
          <w:rFonts w:cs="2  Mitra" w:hint="cs"/>
          <w:color w:val="000000"/>
          <w:sz w:val="28"/>
          <w:szCs w:val="28"/>
          <w:rtl/>
        </w:rPr>
        <w:t xml:space="preserve"> </w:t>
      </w:r>
      <w:r w:rsidRPr="003512B7">
        <w:rPr>
          <w:rFonts w:cs="2  Mitra" w:hint="cs"/>
          <w:color w:val="000000"/>
          <w:sz w:val="28"/>
          <w:szCs w:val="28"/>
          <w:rtl/>
        </w:rPr>
        <w:t xml:space="preserve">دوقل مرتكب خودكشي شده بودند كه 7 مورد آنها دو قلوي يك تخمكي و 2 مورد دو قلوي دو تخمكي بودند ( دراين مطالعه تعداد دوقلوهاي يك تخمكي 63 جفت </w:t>
      </w:r>
      <w:r>
        <w:rPr>
          <w:rFonts w:cs="2  Mitra" w:hint="cs"/>
          <w:color w:val="000000"/>
          <w:sz w:val="28"/>
          <w:szCs w:val="28"/>
          <w:rtl/>
        </w:rPr>
        <w:t xml:space="preserve">و دوقلوهاي دو تخمكي 114جفت بود </w:t>
      </w:r>
      <w:r w:rsidRPr="003512B7">
        <w:rPr>
          <w:rFonts w:cs="2  Mitra" w:hint="cs"/>
          <w:color w:val="000000"/>
          <w:sz w:val="28"/>
          <w:szCs w:val="28"/>
          <w:rtl/>
        </w:rPr>
        <w:t xml:space="preserve">) </w:t>
      </w:r>
      <w:r>
        <w:rPr>
          <w:rFonts w:cs="2  Mitra" w:hint="cs"/>
          <w:color w:val="000000"/>
          <w:sz w:val="28"/>
          <w:szCs w:val="28"/>
          <w:rtl/>
        </w:rPr>
        <w:t xml:space="preserve">. </w:t>
      </w:r>
      <w:r w:rsidRPr="003512B7">
        <w:rPr>
          <w:rFonts w:cs="2  Mitra" w:hint="cs"/>
          <w:color w:val="000000"/>
          <w:sz w:val="28"/>
          <w:szCs w:val="28"/>
          <w:rtl/>
        </w:rPr>
        <w:t xml:space="preserve">اين تفاوت همگامي خودكشي در بين دوقلوهاي يك تخمكي و دوقلوهاي دو تخمكي از لحاظ آماري معنا دار است . </w:t>
      </w:r>
    </w:p>
    <w:p w:rsidR="00AC39C3" w:rsidRPr="00EB6A4E" w:rsidRDefault="00AC39C3" w:rsidP="00AC39C3">
      <w:pPr>
        <w:jc w:val="lowKashida"/>
        <w:rPr>
          <w:rFonts w:cs="2  Titr"/>
          <w:b/>
          <w:bCs/>
          <w:color w:val="000000"/>
          <w:sz w:val="28"/>
          <w:szCs w:val="28"/>
          <w:rtl/>
        </w:rPr>
      </w:pPr>
      <w:r w:rsidRPr="00EB6A4E">
        <w:rPr>
          <w:rFonts w:cs="2  Titr" w:hint="cs"/>
          <w:b/>
          <w:bCs/>
          <w:color w:val="000000"/>
          <w:sz w:val="28"/>
          <w:szCs w:val="28"/>
          <w:rtl/>
        </w:rPr>
        <w:t>5 - عوامل روانشناختي :</w:t>
      </w:r>
    </w:p>
    <w:p w:rsidR="00AC39C3" w:rsidRPr="003512B7" w:rsidRDefault="00AC39C3" w:rsidP="0037583D">
      <w:pPr>
        <w:jc w:val="lowKashida"/>
        <w:rPr>
          <w:rFonts w:cs="2  Mitra"/>
          <w:color w:val="000000"/>
          <w:sz w:val="28"/>
          <w:szCs w:val="28"/>
          <w:rtl/>
        </w:rPr>
      </w:pPr>
      <w:r>
        <w:rPr>
          <w:rFonts w:cs="2  Titr" w:hint="cs"/>
          <w:b/>
          <w:bCs/>
          <w:color w:val="000000"/>
          <w:sz w:val="28"/>
          <w:szCs w:val="28"/>
          <w:rtl/>
        </w:rPr>
        <w:t xml:space="preserve">       </w:t>
      </w:r>
      <w:r w:rsidRPr="00B964E0">
        <w:rPr>
          <w:rFonts w:cs="2  Mitra" w:hint="cs"/>
          <w:color w:val="000000"/>
          <w:sz w:val="28"/>
          <w:szCs w:val="28"/>
          <w:rtl/>
        </w:rPr>
        <w:t>نظريه فرويد : نخستين بينش روانشناسي مهم در مورد خودكشي از سوي زيگموند فرويد ارائه شد</w:t>
      </w:r>
      <w:r>
        <w:rPr>
          <w:rFonts w:cs="2  Mitra" w:hint="cs"/>
          <w:color w:val="000000"/>
          <w:sz w:val="28"/>
          <w:szCs w:val="28"/>
          <w:rtl/>
        </w:rPr>
        <w:t xml:space="preserve"> .</w:t>
      </w:r>
      <w:r w:rsidRPr="00B964E0">
        <w:rPr>
          <w:rFonts w:cs="2  Mitra" w:hint="cs"/>
          <w:color w:val="000000"/>
          <w:sz w:val="28"/>
          <w:szCs w:val="28"/>
          <w:rtl/>
        </w:rPr>
        <w:t xml:space="preserve"> او فقط يك مورد اقدام به</w:t>
      </w:r>
      <w:r w:rsidRPr="003512B7">
        <w:rPr>
          <w:rFonts w:cs="2  Mitra" w:hint="cs"/>
          <w:color w:val="000000"/>
          <w:sz w:val="28"/>
          <w:szCs w:val="28"/>
          <w:rtl/>
        </w:rPr>
        <w:t xml:space="preserve"> خودكشي را توصيف كرد ليكن بيماران افسرده بسيـاري را ملاقات كرده</w:t>
      </w:r>
      <w:r>
        <w:rPr>
          <w:rFonts w:cs="2  Mitra" w:hint="cs"/>
          <w:color w:val="000000"/>
          <w:sz w:val="28"/>
          <w:szCs w:val="28"/>
          <w:rtl/>
        </w:rPr>
        <w:t xml:space="preserve"> بود </w:t>
      </w:r>
      <w:r w:rsidRPr="003512B7">
        <w:rPr>
          <w:rFonts w:cs="2  Mitra" w:hint="cs"/>
          <w:color w:val="000000"/>
          <w:sz w:val="28"/>
          <w:szCs w:val="28"/>
          <w:rtl/>
        </w:rPr>
        <w:t>او در مقاله اي تح</w:t>
      </w:r>
      <w:r w:rsidR="003A0238">
        <w:rPr>
          <w:rFonts w:cs="2  Mitra" w:hint="cs"/>
          <w:color w:val="000000"/>
          <w:sz w:val="28"/>
          <w:szCs w:val="28"/>
          <w:rtl/>
        </w:rPr>
        <w:t xml:space="preserve">ت عنــوان </w:t>
      </w:r>
      <w:r>
        <w:rPr>
          <w:rFonts w:cs="2  Mitra" w:hint="cs"/>
          <w:color w:val="000000"/>
          <w:sz w:val="28"/>
          <w:szCs w:val="28"/>
          <w:rtl/>
        </w:rPr>
        <w:t>‹‹ داغداري و ملانكولي</w:t>
      </w:r>
      <w:r w:rsidRPr="003512B7">
        <w:rPr>
          <w:rFonts w:cs="2  Mitra" w:hint="cs"/>
          <w:color w:val="000000"/>
          <w:sz w:val="28"/>
          <w:szCs w:val="28"/>
          <w:rtl/>
        </w:rPr>
        <w:t>››</w:t>
      </w:r>
      <w:r>
        <w:rPr>
          <w:rFonts w:cs="2  Mitra" w:hint="cs"/>
          <w:color w:val="000000"/>
          <w:sz w:val="28"/>
          <w:szCs w:val="28"/>
          <w:rtl/>
        </w:rPr>
        <w:t xml:space="preserve">  نوشت كه ‹‹ </w:t>
      </w:r>
      <w:r w:rsidRPr="003512B7">
        <w:rPr>
          <w:rFonts w:cs="2  Mitra" w:hint="cs"/>
          <w:color w:val="000000"/>
          <w:sz w:val="28"/>
          <w:szCs w:val="28"/>
          <w:rtl/>
        </w:rPr>
        <w:t>خودكشي بازتاب نوعي پرخاشگري فرد نسبت به شيء دروني و محبوبي است كه به صورت ترديد آميزي انرژي روانيش را روي آن متمركز كرده است كه اين پرخاشگري به سوي خود شخص باز</w:t>
      </w:r>
      <w:r>
        <w:rPr>
          <w:rFonts w:cs="2  Mitra" w:hint="cs"/>
          <w:color w:val="000000"/>
          <w:sz w:val="28"/>
          <w:szCs w:val="28"/>
          <w:rtl/>
        </w:rPr>
        <w:t xml:space="preserve"> </w:t>
      </w:r>
      <w:r w:rsidRPr="003512B7">
        <w:rPr>
          <w:rFonts w:cs="2  Mitra" w:hint="cs"/>
          <w:color w:val="000000"/>
          <w:sz w:val="28"/>
          <w:szCs w:val="28"/>
          <w:rtl/>
        </w:rPr>
        <w:t xml:space="preserve">مي گردد . فرويد ترديد داشت كه كسي بدون ميل سركوب شده پيشين براي كشتن شخص ديگر </w:t>
      </w:r>
      <w:r w:rsidRPr="003512B7">
        <w:rPr>
          <w:rFonts w:cs="2  Mitra" w:hint="cs"/>
          <w:sz w:val="28"/>
          <w:szCs w:val="28"/>
          <w:rtl/>
        </w:rPr>
        <w:t>،</w:t>
      </w:r>
      <w:r w:rsidR="0037583D">
        <w:rPr>
          <w:rFonts w:cs="2  Mitra" w:hint="cs"/>
          <w:color w:val="000000"/>
          <w:sz w:val="28"/>
          <w:szCs w:val="28"/>
          <w:rtl/>
        </w:rPr>
        <w:t xml:space="preserve"> خود را بكشد</w:t>
      </w:r>
      <w:r w:rsidRPr="003512B7">
        <w:rPr>
          <w:rFonts w:cs="2  Mitra" w:hint="cs"/>
          <w:color w:val="000000"/>
          <w:sz w:val="28"/>
          <w:szCs w:val="28"/>
          <w:rtl/>
        </w:rPr>
        <w:t xml:space="preserve"> . </w:t>
      </w:r>
    </w:p>
    <w:p w:rsidR="00AC39C3" w:rsidRDefault="00AC39C3" w:rsidP="00AC39C3">
      <w:pPr>
        <w:jc w:val="lowKashida"/>
        <w:rPr>
          <w:rFonts w:cs="2  Mitra"/>
          <w:color w:val="000000"/>
          <w:sz w:val="28"/>
          <w:szCs w:val="28"/>
          <w:rtl/>
        </w:rPr>
      </w:pPr>
      <w:r w:rsidRPr="003512B7">
        <w:rPr>
          <w:rFonts w:cs="2  Mitra" w:hint="cs"/>
          <w:b/>
          <w:bCs/>
          <w:color w:val="000000"/>
          <w:sz w:val="28"/>
          <w:szCs w:val="28"/>
          <w:rtl/>
        </w:rPr>
        <w:t>نظريات جديد :</w:t>
      </w:r>
      <w:r w:rsidRPr="003512B7">
        <w:rPr>
          <w:rFonts w:cs="2  Mitra" w:hint="cs"/>
          <w:color w:val="000000"/>
          <w:sz w:val="28"/>
          <w:szCs w:val="28"/>
          <w:rtl/>
        </w:rPr>
        <w:t xml:space="preserve"> خودكشي شناسان معاصر معتقدند كه اطلاعات فراواني از تخيلات بيماراني كه اقدام به خودكشي كرده اند درباره اينكه اگر خودكشي مي كردند چه اتفاقي روي مي داد  مي توان به دست آورد .</w:t>
      </w:r>
    </w:p>
    <w:p w:rsidR="00AC39C3" w:rsidRDefault="00AC39C3" w:rsidP="003D4AC0">
      <w:pPr>
        <w:jc w:val="lowKashida"/>
        <w:rPr>
          <w:rFonts w:cs="2  Mitra"/>
          <w:color w:val="000000"/>
          <w:sz w:val="28"/>
          <w:szCs w:val="28"/>
          <w:rtl/>
        </w:rPr>
      </w:pPr>
      <w:r w:rsidRPr="00770FE6">
        <w:rPr>
          <w:rFonts w:cs="2  Titr" w:hint="cs"/>
          <w:color w:val="000000"/>
          <w:sz w:val="23"/>
          <w:szCs w:val="23"/>
          <w:rtl/>
        </w:rPr>
        <w:t xml:space="preserve"> </w:t>
      </w:r>
    </w:p>
    <w:p w:rsidR="00F36305" w:rsidRDefault="00F36305" w:rsidP="003D4AC0">
      <w:pPr>
        <w:jc w:val="lowKashida"/>
        <w:rPr>
          <w:rFonts w:cs="2  Mitra"/>
          <w:color w:val="000000"/>
          <w:sz w:val="28"/>
          <w:szCs w:val="28"/>
          <w:rtl/>
        </w:rPr>
      </w:pPr>
    </w:p>
    <w:p w:rsidR="00F36305" w:rsidRDefault="00F36305" w:rsidP="003D4AC0">
      <w:pPr>
        <w:jc w:val="lowKashida"/>
        <w:rPr>
          <w:rFonts w:cs="2  Mitra"/>
          <w:color w:val="000000"/>
          <w:sz w:val="28"/>
          <w:szCs w:val="28"/>
          <w:rtl/>
        </w:rPr>
      </w:pPr>
    </w:p>
    <w:p w:rsidR="00F36305" w:rsidRDefault="00F36305" w:rsidP="003D4AC0">
      <w:pPr>
        <w:jc w:val="lowKashida"/>
        <w:rPr>
          <w:rFonts w:cs="2  Mitra"/>
          <w:color w:val="000000"/>
          <w:sz w:val="28"/>
          <w:szCs w:val="28"/>
          <w:rtl/>
        </w:rPr>
      </w:pPr>
    </w:p>
    <w:p w:rsidR="00F36305" w:rsidRDefault="00F36305" w:rsidP="003D4AC0">
      <w:pPr>
        <w:jc w:val="lowKashida"/>
        <w:rPr>
          <w:rFonts w:cs="2  Mitra"/>
          <w:color w:val="000000"/>
          <w:sz w:val="28"/>
          <w:szCs w:val="28"/>
          <w:rtl/>
        </w:rPr>
      </w:pPr>
    </w:p>
    <w:p w:rsidR="00F36305" w:rsidRDefault="00F36305" w:rsidP="003D4AC0">
      <w:pPr>
        <w:jc w:val="lowKashida"/>
        <w:rPr>
          <w:rFonts w:cs="2  Mitra"/>
          <w:color w:val="000000"/>
          <w:sz w:val="28"/>
          <w:szCs w:val="28"/>
          <w:rtl/>
        </w:rPr>
      </w:pPr>
    </w:p>
    <w:p w:rsidR="00F36305" w:rsidRDefault="00F36305" w:rsidP="003D4AC0">
      <w:pPr>
        <w:jc w:val="lowKashida"/>
        <w:rPr>
          <w:rFonts w:cs="2  Mitra"/>
          <w:color w:val="000000"/>
          <w:sz w:val="28"/>
          <w:szCs w:val="28"/>
          <w:rtl/>
        </w:rPr>
      </w:pPr>
    </w:p>
    <w:p w:rsidR="00F36305" w:rsidRDefault="00F36305" w:rsidP="003D4AC0">
      <w:pPr>
        <w:jc w:val="lowKashida"/>
        <w:rPr>
          <w:rFonts w:cs="2  Mitra"/>
          <w:color w:val="000000"/>
          <w:sz w:val="28"/>
          <w:szCs w:val="28"/>
          <w:rtl/>
        </w:rPr>
      </w:pPr>
    </w:p>
    <w:p w:rsidR="00F36305" w:rsidRDefault="00F36305" w:rsidP="003D4AC0">
      <w:pPr>
        <w:jc w:val="lowKashida"/>
        <w:rPr>
          <w:rFonts w:cs="2  Mitra"/>
          <w:color w:val="000000"/>
          <w:sz w:val="28"/>
          <w:szCs w:val="28"/>
          <w:rtl/>
        </w:rPr>
      </w:pPr>
    </w:p>
    <w:p w:rsidR="00F36305" w:rsidRDefault="00F36305" w:rsidP="003D4AC0">
      <w:pPr>
        <w:jc w:val="lowKashida"/>
        <w:rPr>
          <w:rFonts w:cs="2  Mitra"/>
          <w:color w:val="000000"/>
          <w:sz w:val="28"/>
          <w:szCs w:val="28"/>
          <w:rtl/>
        </w:rPr>
      </w:pPr>
    </w:p>
    <w:p w:rsidR="00F36305" w:rsidRDefault="00F36305" w:rsidP="003D4AC0">
      <w:pPr>
        <w:jc w:val="lowKashida"/>
        <w:rPr>
          <w:rFonts w:cs="2  Mitra"/>
          <w:color w:val="000000"/>
          <w:sz w:val="28"/>
          <w:szCs w:val="28"/>
          <w:rtl/>
        </w:rPr>
      </w:pPr>
    </w:p>
    <w:p w:rsidR="00F36305" w:rsidRDefault="00F36305" w:rsidP="003D4AC0">
      <w:pPr>
        <w:jc w:val="lowKashida"/>
        <w:rPr>
          <w:rFonts w:cs="2  Mitra"/>
          <w:color w:val="000000"/>
          <w:sz w:val="28"/>
          <w:szCs w:val="28"/>
        </w:rPr>
      </w:pPr>
    </w:p>
    <w:p w:rsidR="00443271" w:rsidRPr="002D2855" w:rsidRDefault="00443271" w:rsidP="002D2855">
      <w:pPr>
        <w:jc w:val="lowKashida"/>
        <w:rPr>
          <w:rFonts w:cs="2  Titr"/>
          <w:sz w:val="28"/>
          <w:szCs w:val="28"/>
          <w:u w:val="single"/>
          <w:rtl/>
        </w:rPr>
      </w:pPr>
      <w:r w:rsidRPr="00B55108">
        <w:rPr>
          <w:rFonts w:cs="2  Titr" w:hint="cs"/>
          <w:sz w:val="28"/>
          <w:szCs w:val="28"/>
          <w:u w:val="single"/>
          <w:rtl/>
        </w:rPr>
        <w:t>عوامل خطر ساز:</w:t>
      </w:r>
    </w:p>
    <w:p w:rsidR="00443271" w:rsidRPr="003512B7" w:rsidRDefault="00443271" w:rsidP="00443271">
      <w:pPr>
        <w:jc w:val="lowKashida"/>
        <w:rPr>
          <w:rFonts w:cs="2  Mitra"/>
          <w:color w:val="000000"/>
          <w:sz w:val="28"/>
          <w:szCs w:val="28"/>
          <w:rtl/>
        </w:rPr>
      </w:pPr>
      <w:r w:rsidRPr="003512B7">
        <w:rPr>
          <w:rFonts w:cs="2  Mitra" w:hint="cs"/>
          <w:color w:val="000000"/>
          <w:sz w:val="28"/>
          <w:szCs w:val="28"/>
          <w:rtl/>
        </w:rPr>
        <w:t xml:space="preserve">1-  </w:t>
      </w:r>
      <w:r w:rsidRPr="003512B7">
        <w:rPr>
          <w:rFonts w:cs="2  Mitra" w:hint="cs"/>
          <w:b/>
          <w:bCs/>
          <w:color w:val="000000"/>
          <w:sz w:val="28"/>
          <w:szCs w:val="28"/>
          <w:rtl/>
        </w:rPr>
        <w:t>جنس :</w:t>
      </w:r>
      <w:r>
        <w:rPr>
          <w:rFonts w:cs="2  Mitra" w:hint="cs"/>
          <w:color w:val="000000"/>
          <w:sz w:val="28"/>
          <w:szCs w:val="28"/>
          <w:rtl/>
        </w:rPr>
        <w:t xml:space="preserve"> زنان 4 برابر</w:t>
      </w:r>
      <w:r w:rsidRPr="003512B7">
        <w:rPr>
          <w:rFonts w:cs="2  Mitra" w:hint="cs"/>
          <w:color w:val="000000"/>
          <w:sz w:val="28"/>
          <w:szCs w:val="28"/>
          <w:rtl/>
        </w:rPr>
        <w:t xml:space="preserve"> بيشتر از مردها اقدام به خودكشي مي كنند</w:t>
      </w:r>
      <w:r>
        <w:rPr>
          <w:rFonts w:cs="2  Mitra" w:hint="cs"/>
          <w:color w:val="000000"/>
          <w:sz w:val="28"/>
          <w:szCs w:val="28"/>
          <w:rtl/>
        </w:rPr>
        <w:t xml:space="preserve"> و مردان 4 برابر</w:t>
      </w:r>
      <w:r w:rsidRPr="003512B7">
        <w:rPr>
          <w:rFonts w:cs="2  Mitra" w:hint="cs"/>
          <w:color w:val="000000"/>
          <w:sz w:val="28"/>
          <w:szCs w:val="28"/>
          <w:rtl/>
        </w:rPr>
        <w:t xml:space="preserve"> بيشتر از زنها خودكشي </w:t>
      </w:r>
      <w:r>
        <w:rPr>
          <w:rFonts w:cs="2  Mitra" w:hint="cs"/>
          <w:color w:val="000000"/>
          <w:sz w:val="28"/>
          <w:szCs w:val="28"/>
          <w:rtl/>
        </w:rPr>
        <w:t>موفق دارن</w:t>
      </w:r>
      <w:r w:rsidRPr="003512B7">
        <w:rPr>
          <w:rFonts w:cs="2  Mitra" w:hint="cs"/>
          <w:color w:val="000000"/>
          <w:sz w:val="28"/>
          <w:szCs w:val="28"/>
          <w:rtl/>
        </w:rPr>
        <w:t xml:space="preserve">د و اين رقم در تمام سنين </w:t>
      </w:r>
      <w:r w:rsidR="00FD2B12">
        <w:rPr>
          <w:rFonts w:cs="2  Mitra" w:hint="cs"/>
          <w:color w:val="000000"/>
          <w:sz w:val="28"/>
          <w:szCs w:val="28"/>
          <w:rtl/>
        </w:rPr>
        <w:t>ثابت است</w:t>
      </w:r>
      <w:r>
        <w:rPr>
          <w:rFonts w:cs="2  Mitra" w:hint="cs"/>
          <w:color w:val="000000"/>
          <w:sz w:val="28"/>
          <w:szCs w:val="28"/>
          <w:rtl/>
        </w:rPr>
        <w:t xml:space="preserve"> .</w:t>
      </w:r>
    </w:p>
    <w:p w:rsidR="00443271" w:rsidRPr="003512B7" w:rsidRDefault="00443271" w:rsidP="00BA55D0">
      <w:pPr>
        <w:jc w:val="lowKashida"/>
        <w:rPr>
          <w:rFonts w:cs="2  Mitra"/>
          <w:color w:val="000000"/>
          <w:sz w:val="28"/>
          <w:szCs w:val="28"/>
          <w:rtl/>
        </w:rPr>
      </w:pPr>
      <w:r>
        <w:rPr>
          <w:rFonts w:cs="2  Mitra" w:hint="cs"/>
          <w:color w:val="000000"/>
          <w:sz w:val="28"/>
          <w:szCs w:val="28"/>
          <w:rtl/>
        </w:rPr>
        <w:t xml:space="preserve">2- </w:t>
      </w:r>
      <w:r w:rsidRPr="003512B7">
        <w:rPr>
          <w:rFonts w:cs="2  Mitra" w:hint="cs"/>
          <w:color w:val="000000"/>
          <w:sz w:val="28"/>
          <w:szCs w:val="28"/>
          <w:rtl/>
        </w:rPr>
        <w:t xml:space="preserve"> </w:t>
      </w:r>
      <w:r w:rsidRPr="003512B7">
        <w:rPr>
          <w:rFonts w:cs="2  Mitra" w:hint="cs"/>
          <w:b/>
          <w:bCs/>
          <w:color w:val="000000"/>
          <w:sz w:val="28"/>
          <w:szCs w:val="28"/>
          <w:rtl/>
        </w:rPr>
        <w:t xml:space="preserve">سن </w:t>
      </w:r>
      <w:r>
        <w:rPr>
          <w:rFonts w:cs="2  Mitra" w:hint="cs"/>
          <w:color w:val="000000"/>
          <w:sz w:val="28"/>
          <w:szCs w:val="28"/>
          <w:rtl/>
        </w:rPr>
        <w:t xml:space="preserve">: </w:t>
      </w:r>
      <w:r w:rsidRPr="003512B7">
        <w:rPr>
          <w:rFonts w:cs="2  Mitra" w:hint="cs"/>
          <w:color w:val="000000"/>
          <w:sz w:val="28"/>
          <w:szCs w:val="28"/>
          <w:rtl/>
        </w:rPr>
        <w:t>ميزان هاي خودكشي با افزايش سن بالا مي رود و اين ميزان ها اهميت</w:t>
      </w:r>
      <w:r w:rsidR="00637E13">
        <w:rPr>
          <w:rFonts w:cs="2  Mitra" w:hint="cs"/>
          <w:color w:val="000000"/>
          <w:sz w:val="28"/>
          <w:szCs w:val="28"/>
          <w:rtl/>
        </w:rPr>
        <w:t xml:space="preserve"> بحران ميانسالي را نشان مي دهند</w:t>
      </w:r>
      <w:r w:rsidRPr="003512B7">
        <w:rPr>
          <w:rFonts w:cs="2  Mitra" w:hint="cs"/>
          <w:color w:val="000000"/>
          <w:sz w:val="28"/>
          <w:szCs w:val="28"/>
          <w:rtl/>
        </w:rPr>
        <w:t xml:space="preserve">. در مردها خودكشي پس از 45 سالگي به اوج خودش مي رسد و در زنان بيشترين تعدادخودكشي موفق پس از سن 55 سالگي روي مي دهد . در مردان 65 سال به بالا ميزان خودكشي به 40 درصد هزار </w:t>
      </w:r>
      <w:r>
        <w:rPr>
          <w:rFonts w:cs="2  Mitra" w:hint="cs"/>
          <w:color w:val="000000"/>
          <w:sz w:val="28"/>
          <w:szCs w:val="28"/>
          <w:rtl/>
        </w:rPr>
        <w:t xml:space="preserve">نفر </w:t>
      </w:r>
      <w:r w:rsidRPr="003512B7">
        <w:rPr>
          <w:rFonts w:cs="2  Mitra" w:hint="cs"/>
          <w:color w:val="000000"/>
          <w:sz w:val="28"/>
          <w:szCs w:val="28"/>
          <w:rtl/>
        </w:rPr>
        <w:t>مي رسد  . افراد مسن كمتر از جوانان اقدام به خودكشي مي كنند ولي خودكشي آنها موفق تر است</w:t>
      </w:r>
      <w:r w:rsidR="00BA55D0">
        <w:rPr>
          <w:rFonts w:cs="2  Mitra" w:hint="cs"/>
          <w:color w:val="000000"/>
          <w:sz w:val="28"/>
          <w:szCs w:val="28"/>
          <w:rtl/>
        </w:rPr>
        <w:t xml:space="preserve"> </w:t>
      </w:r>
      <w:r>
        <w:rPr>
          <w:rFonts w:cs="2  Mitra" w:hint="cs"/>
          <w:color w:val="000000"/>
          <w:sz w:val="28"/>
          <w:szCs w:val="28"/>
          <w:rtl/>
        </w:rPr>
        <w:t>.</w:t>
      </w:r>
      <w:r w:rsidRPr="003512B7">
        <w:rPr>
          <w:rFonts w:cs="2  Mitra" w:hint="cs"/>
          <w:color w:val="000000"/>
          <w:sz w:val="28"/>
          <w:szCs w:val="28"/>
          <w:rtl/>
        </w:rPr>
        <w:t xml:space="preserve"> ميزان خودكشي از افراد 75 سال به بالا 3 برابر ميزان آن در افراد جوان است . با اين حال ميزان خودكشي در بين جوانان و بخصوص مردان 15 تا 24 ساله به سرعت در حال افزايش است .</w:t>
      </w:r>
    </w:p>
    <w:p w:rsidR="00443271" w:rsidRPr="003512B7" w:rsidRDefault="00443271" w:rsidP="008B4475">
      <w:pPr>
        <w:jc w:val="lowKashida"/>
        <w:rPr>
          <w:rFonts w:cs="2  Mitra"/>
          <w:color w:val="000000"/>
          <w:sz w:val="28"/>
          <w:szCs w:val="28"/>
          <w:rtl/>
        </w:rPr>
      </w:pPr>
      <w:r w:rsidRPr="003512B7">
        <w:rPr>
          <w:rFonts w:cs="2  Mitra" w:hint="cs"/>
          <w:color w:val="000000"/>
          <w:sz w:val="28"/>
          <w:szCs w:val="28"/>
          <w:rtl/>
        </w:rPr>
        <w:t xml:space="preserve">3 </w:t>
      </w:r>
      <w:r>
        <w:rPr>
          <w:rFonts w:cs="B Mitra" w:hint="cs"/>
          <w:color w:val="000000"/>
          <w:sz w:val="28"/>
          <w:szCs w:val="28"/>
          <w:rtl/>
        </w:rPr>
        <w:t>-</w:t>
      </w:r>
      <w:r w:rsidRPr="003512B7">
        <w:rPr>
          <w:rFonts w:cs="2  Mitra" w:hint="cs"/>
          <w:color w:val="000000"/>
          <w:sz w:val="28"/>
          <w:szCs w:val="28"/>
          <w:rtl/>
        </w:rPr>
        <w:t xml:space="preserve">  </w:t>
      </w:r>
      <w:r w:rsidRPr="003512B7">
        <w:rPr>
          <w:rFonts w:cs="2  Mitra" w:hint="cs"/>
          <w:b/>
          <w:bCs/>
          <w:color w:val="000000"/>
          <w:sz w:val="28"/>
          <w:szCs w:val="28"/>
          <w:rtl/>
        </w:rPr>
        <w:t xml:space="preserve">نژاد : </w:t>
      </w:r>
      <w:r w:rsidRPr="003512B7">
        <w:rPr>
          <w:rFonts w:cs="2  Mitra" w:hint="cs"/>
          <w:color w:val="000000"/>
          <w:sz w:val="28"/>
          <w:szCs w:val="28"/>
          <w:rtl/>
        </w:rPr>
        <w:t>از هر 3 مورد خودكشي 2 مورد آن در بين سفيدپوستان روي مي دهد . ميزان خودكشي در بين سفيد پوستان تقريباً 2 بر</w:t>
      </w:r>
      <w:r>
        <w:rPr>
          <w:rFonts w:cs="2  Mitra" w:hint="cs"/>
          <w:color w:val="000000"/>
          <w:sz w:val="28"/>
          <w:szCs w:val="28"/>
          <w:rtl/>
        </w:rPr>
        <w:t xml:space="preserve">ابر همه گروههاي نژادي ديگر است </w:t>
      </w:r>
      <w:r w:rsidRPr="003512B7">
        <w:rPr>
          <w:rFonts w:cs="2  Mitra" w:hint="cs"/>
          <w:color w:val="000000"/>
          <w:sz w:val="28"/>
          <w:szCs w:val="28"/>
          <w:rtl/>
        </w:rPr>
        <w:t xml:space="preserve"> ولي اين ارقام امروزه مورد ترديد قرار گرفته است </w:t>
      </w:r>
      <w:r w:rsidRPr="003512B7">
        <w:rPr>
          <w:rFonts w:cs="2  Mitra" w:hint="cs"/>
          <w:sz w:val="28"/>
          <w:szCs w:val="28"/>
          <w:rtl/>
        </w:rPr>
        <w:t>،</w:t>
      </w:r>
      <w:r>
        <w:rPr>
          <w:rFonts w:cs="2  Mitra" w:hint="cs"/>
          <w:color w:val="000000"/>
          <w:sz w:val="28"/>
          <w:szCs w:val="28"/>
          <w:rtl/>
        </w:rPr>
        <w:t xml:space="preserve"> زيرا ميزان خودكشي </w:t>
      </w:r>
      <w:r w:rsidRPr="003512B7">
        <w:rPr>
          <w:rFonts w:cs="2  Mitra" w:hint="cs"/>
          <w:color w:val="000000"/>
          <w:sz w:val="28"/>
          <w:szCs w:val="28"/>
          <w:rtl/>
        </w:rPr>
        <w:t>در بين سياهان نيز در حال افزايش است . در بين جوانان ساكن محلات فقيرنشين برخي بوميان آمريكا و سرخپوستان آلاسكايي ميزان خودكشي بسيار بالاتر از ميزان ملي آنهاست . ميزان خودكشي در بين مهاجرين بالاتر از بوميان آمريكاست.</w:t>
      </w:r>
    </w:p>
    <w:p w:rsidR="00443271" w:rsidRPr="003512B7" w:rsidRDefault="00443271" w:rsidP="00443271">
      <w:pPr>
        <w:jc w:val="lowKashida"/>
        <w:rPr>
          <w:rFonts w:cs="2  Mitra"/>
          <w:color w:val="000000"/>
          <w:sz w:val="28"/>
          <w:szCs w:val="28"/>
          <w:rtl/>
        </w:rPr>
      </w:pPr>
      <w:r w:rsidRPr="003512B7">
        <w:rPr>
          <w:rFonts w:cs="2  Mitra" w:hint="cs"/>
          <w:color w:val="000000"/>
          <w:sz w:val="28"/>
          <w:szCs w:val="28"/>
          <w:rtl/>
        </w:rPr>
        <w:t xml:space="preserve">4 </w:t>
      </w:r>
      <w:r w:rsidRPr="003512B7">
        <w:rPr>
          <w:rFonts w:cs="B Mitra"/>
          <w:color w:val="000000"/>
          <w:sz w:val="28"/>
          <w:szCs w:val="28"/>
          <w:rtl/>
        </w:rPr>
        <w:t>–</w:t>
      </w:r>
      <w:r>
        <w:rPr>
          <w:rFonts w:cs="B Mitra" w:hint="cs"/>
          <w:color w:val="000000"/>
          <w:sz w:val="28"/>
          <w:szCs w:val="28"/>
          <w:rtl/>
        </w:rPr>
        <w:t xml:space="preserve"> </w:t>
      </w:r>
      <w:r w:rsidRPr="003512B7">
        <w:rPr>
          <w:rFonts w:cs="2  Mitra" w:hint="cs"/>
          <w:b/>
          <w:bCs/>
          <w:color w:val="000000"/>
          <w:sz w:val="28"/>
          <w:szCs w:val="28"/>
          <w:rtl/>
        </w:rPr>
        <w:t>مذهب :</w:t>
      </w:r>
      <w:r w:rsidRPr="003512B7">
        <w:rPr>
          <w:rFonts w:cs="2  Mitra" w:hint="cs"/>
          <w:color w:val="000000"/>
          <w:sz w:val="28"/>
          <w:szCs w:val="28"/>
          <w:rtl/>
        </w:rPr>
        <w:t xml:space="preserve"> از نظر تاريخي </w:t>
      </w:r>
      <w:r w:rsidRPr="003512B7">
        <w:rPr>
          <w:rFonts w:cs="2  Mitra" w:hint="cs"/>
          <w:sz w:val="28"/>
          <w:szCs w:val="28"/>
          <w:rtl/>
        </w:rPr>
        <w:t>،</w:t>
      </w:r>
      <w:r w:rsidRPr="003512B7">
        <w:rPr>
          <w:rFonts w:cs="2  Mitra" w:hint="cs"/>
          <w:color w:val="000000"/>
          <w:sz w:val="28"/>
          <w:szCs w:val="28"/>
          <w:rtl/>
        </w:rPr>
        <w:t xml:space="preserve"> ميزان خودكشي در بين كاتوليك ها كمتر از پروتستانها و يهودي ها بوده است . ممكن است در اين طبقه ميزان ايمان</w:t>
      </w:r>
      <w:r>
        <w:rPr>
          <w:rFonts w:cs="2  Mitra" w:hint="cs"/>
          <w:sz w:val="28"/>
          <w:szCs w:val="28"/>
          <w:rtl/>
        </w:rPr>
        <w:t xml:space="preserve"> </w:t>
      </w:r>
      <w:r w:rsidRPr="003512B7">
        <w:rPr>
          <w:rFonts w:cs="2  Mitra" w:hint="cs"/>
          <w:sz w:val="28"/>
          <w:szCs w:val="28"/>
          <w:rtl/>
        </w:rPr>
        <w:t>،</w:t>
      </w:r>
      <w:r w:rsidRPr="003512B7">
        <w:rPr>
          <w:rFonts w:cs="2  Mitra" w:hint="cs"/>
          <w:color w:val="000000"/>
          <w:sz w:val="28"/>
          <w:szCs w:val="28"/>
          <w:rtl/>
        </w:rPr>
        <w:t xml:space="preserve"> اعتقاد و يكپارچگي بيش از وابستگي صرف مذهبي ا</w:t>
      </w:r>
      <w:r w:rsidR="007D5567">
        <w:rPr>
          <w:rFonts w:cs="2  Mitra" w:hint="cs"/>
          <w:color w:val="000000"/>
          <w:sz w:val="28"/>
          <w:szCs w:val="28"/>
          <w:rtl/>
        </w:rPr>
        <w:t xml:space="preserve">هميت داشته باشد </w:t>
      </w:r>
      <w:r>
        <w:rPr>
          <w:rFonts w:cs="2  Mitra" w:hint="cs"/>
          <w:color w:val="000000"/>
          <w:sz w:val="28"/>
          <w:szCs w:val="28"/>
          <w:rtl/>
        </w:rPr>
        <w:t>.</w:t>
      </w:r>
      <w:r w:rsidRPr="003512B7">
        <w:rPr>
          <w:rFonts w:cs="2  Mitra" w:hint="cs"/>
          <w:color w:val="000000"/>
          <w:sz w:val="28"/>
          <w:szCs w:val="28"/>
          <w:rtl/>
        </w:rPr>
        <w:t xml:space="preserve"> </w:t>
      </w:r>
    </w:p>
    <w:p w:rsidR="00443271" w:rsidRPr="003512B7" w:rsidRDefault="00443271" w:rsidP="005E2323">
      <w:pPr>
        <w:jc w:val="lowKashida"/>
        <w:rPr>
          <w:rFonts w:cs="2  Mitra"/>
          <w:color w:val="000000"/>
          <w:sz w:val="28"/>
          <w:szCs w:val="28"/>
          <w:rtl/>
        </w:rPr>
      </w:pPr>
      <w:r w:rsidRPr="003512B7">
        <w:rPr>
          <w:rFonts w:cs="2  Mitra" w:hint="cs"/>
          <w:color w:val="000000"/>
          <w:sz w:val="28"/>
          <w:szCs w:val="28"/>
          <w:rtl/>
        </w:rPr>
        <w:t xml:space="preserve">5 </w:t>
      </w:r>
      <w:r w:rsidRPr="003512B7">
        <w:rPr>
          <w:rFonts w:cs="B Mitra"/>
          <w:color w:val="000000"/>
          <w:sz w:val="28"/>
          <w:szCs w:val="28"/>
          <w:rtl/>
        </w:rPr>
        <w:t>–</w:t>
      </w:r>
      <w:r>
        <w:rPr>
          <w:rFonts w:cs="B Mitra" w:hint="cs"/>
          <w:color w:val="000000"/>
          <w:sz w:val="28"/>
          <w:szCs w:val="28"/>
          <w:rtl/>
        </w:rPr>
        <w:t xml:space="preserve"> </w:t>
      </w:r>
      <w:r w:rsidRPr="003512B7">
        <w:rPr>
          <w:rFonts w:cs="2  Mitra" w:hint="cs"/>
          <w:b/>
          <w:bCs/>
          <w:color w:val="000000"/>
          <w:sz w:val="28"/>
          <w:szCs w:val="28"/>
          <w:rtl/>
        </w:rPr>
        <w:t>وضعيت تاهل :</w:t>
      </w:r>
      <w:r w:rsidR="00A81383">
        <w:rPr>
          <w:rFonts w:cs="2  Mitra" w:hint="cs"/>
          <w:color w:val="000000"/>
          <w:sz w:val="28"/>
          <w:szCs w:val="28"/>
          <w:rtl/>
        </w:rPr>
        <w:t xml:space="preserve"> </w:t>
      </w:r>
      <w:r w:rsidRPr="003512B7">
        <w:rPr>
          <w:rFonts w:cs="2  Mitra" w:hint="cs"/>
          <w:color w:val="000000"/>
          <w:sz w:val="28"/>
          <w:szCs w:val="28"/>
          <w:rtl/>
        </w:rPr>
        <w:t xml:space="preserve">به نظر مي رسد ازدواج و بچه دار شدن به ميزان قابل </w:t>
      </w:r>
      <w:r w:rsidR="00471D55">
        <w:rPr>
          <w:rFonts w:cs="2  Mitra" w:hint="cs"/>
          <w:color w:val="000000"/>
          <w:sz w:val="28"/>
          <w:szCs w:val="28"/>
          <w:rtl/>
        </w:rPr>
        <w:t>توجهي خطر خودكشي را كاهش       مي دهد</w:t>
      </w:r>
      <w:r w:rsidR="00450F91">
        <w:rPr>
          <w:rFonts w:cs="2  Mitra" w:hint="cs"/>
          <w:color w:val="000000"/>
          <w:sz w:val="28"/>
          <w:szCs w:val="28"/>
          <w:rtl/>
        </w:rPr>
        <w:t xml:space="preserve"> </w:t>
      </w:r>
      <w:r w:rsidRPr="003512B7">
        <w:rPr>
          <w:rFonts w:cs="2  Mitra" w:hint="cs"/>
          <w:color w:val="000000"/>
          <w:sz w:val="28"/>
          <w:szCs w:val="28"/>
          <w:rtl/>
        </w:rPr>
        <w:t xml:space="preserve">. ميزان خودكشي در افراد متاهل 11 درصد هزار </w:t>
      </w:r>
      <w:r>
        <w:rPr>
          <w:rFonts w:cs="2  Mitra" w:hint="cs"/>
          <w:color w:val="000000"/>
          <w:sz w:val="28"/>
          <w:szCs w:val="28"/>
          <w:rtl/>
        </w:rPr>
        <w:t xml:space="preserve">نفر </w:t>
      </w:r>
      <w:r w:rsidRPr="003512B7">
        <w:rPr>
          <w:rFonts w:cs="2  Mitra" w:hint="cs"/>
          <w:color w:val="000000"/>
          <w:sz w:val="28"/>
          <w:szCs w:val="28"/>
          <w:rtl/>
        </w:rPr>
        <w:t>است . در حاليكه اين ميزان در افراد مجرد هرگز ازدواج نكرده تقريباً 2 برابر است . اما در افراديكه قبلاً متاهل بوده اند ميزان خودكشي بسيار بالاتر از افرادي است كه هرگز ازدواج نكرده اند .</w:t>
      </w:r>
      <w:r w:rsidR="005D0928">
        <w:rPr>
          <w:rFonts w:cs="2  Mitra" w:hint="cs"/>
          <w:color w:val="000000"/>
          <w:sz w:val="28"/>
          <w:szCs w:val="28"/>
          <w:rtl/>
        </w:rPr>
        <w:t xml:space="preserve"> میزان خودکشی </w:t>
      </w:r>
      <w:r w:rsidRPr="003512B7">
        <w:rPr>
          <w:rFonts w:cs="2  Mitra" w:hint="cs"/>
          <w:color w:val="000000"/>
          <w:sz w:val="28"/>
          <w:szCs w:val="28"/>
          <w:rtl/>
        </w:rPr>
        <w:t xml:space="preserve">در افراد بيوه </w:t>
      </w:r>
      <w:r w:rsidR="005D0928" w:rsidRPr="003512B7">
        <w:rPr>
          <w:rFonts w:cs="2  Mitra" w:hint="cs"/>
          <w:color w:val="000000"/>
          <w:sz w:val="28"/>
          <w:szCs w:val="28"/>
          <w:rtl/>
        </w:rPr>
        <w:t xml:space="preserve">24 در صد هزار </w:t>
      </w:r>
      <w:r w:rsidR="005E2323">
        <w:rPr>
          <w:rFonts w:cs="2  Mitra" w:hint="cs"/>
          <w:sz w:val="28"/>
          <w:szCs w:val="28"/>
          <w:rtl/>
        </w:rPr>
        <w:t>و</w:t>
      </w:r>
      <w:r w:rsidRPr="003512B7">
        <w:rPr>
          <w:rFonts w:cs="2  Mitra" w:hint="cs"/>
          <w:color w:val="000000"/>
          <w:sz w:val="28"/>
          <w:szCs w:val="28"/>
          <w:rtl/>
        </w:rPr>
        <w:t xml:space="preserve"> </w:t>
      </w:r>
      <w:r w:rsidR="005E2323">
        <w:rPr>
          <w:rFonts w:cs="2  Mitra" w:hint="cs"/>
          <w:color w:val="000000"/>
          <w:sz w:val="28"/>
          <w:szCs w:val="28"/>
          <w:rtl/>
        </w:rPr>
        <w:t xml:space="preserve">در </w:t>
      </w:r>
      <w:r w:rsidR="005E2323" w:rsidRPr="003512B7">
        <w:rPr>
          <w:rFonts w:cs="2  Mitra" w:hint="cs"/>
          <w:color w:val="000000"/>
          <w:sz w:val="28"/>
          <w:szCs w:val="28"/>
          <w:rtl/>
        </w:rPr>
        <w:t>بين افراد مطلقه</w:t>
      </w:r>
      <w:r w:rsidRPr="003512B7">
        <w:rPr>
          <w:rFonts w:cs="2  Mitra" w:hint="cs"/>
          <w:color w:val="000000"/>
          <w:sz w:val="28"/>
          <w:szCs w:val="28"/>
          <w:rtl/>
        </w:rPr>
        <w:t xml:space="preserve"> </w:t>
      </w:r>
      <w:r w:rsidR="005E2323" w:rsidRPr="003512B7">
        <w:rPr>
          <w:rFonts w:cs="2  Mitra" w:hint="cs"/>
          <w:color w:val="000000"/>
          <w:sz w:val="28"/>
          <w:szCs w:val="28"/>
          <w:rtl/>
        </w:rPr>
        <w:t>4</w:t>
      </w:r>
      <w:r w:rsidR="005E2323" w:rsidRPr="005E2323">
        <w:rPr>
          <w:rFonts w:cs="2  Mitra" w:hint="cs"/>
          <w:color w:val="000000"/>
          <w:sz w:val="28"/>
          <w:szCs w:val="28"/>
          <w:rtl/>
        </w:rPr>
        <w:t xml:space="preserve"> </w:t>
      </w:r>
      <w:r w:rsidRPr="003512B7">
        <w:rPr>
          <w:rFonts w:cs="2  Mitra" w:hint="cs"/>
          <w:color w:val="000000"/>
          <w:sz w:val="28"/>
          <w:szCs w:val="28"/>
          <w:rtl/>
        </w:rPr>
        <w:t>در صد هزار</w:t>
      </w:r>
      <w:r w:rsidR="005E2323">
        <w:rPr>
          <w:rFonts w:cs="2  Mitra" w:hint="cs"/>
          <w:color w:val="000000"/>
          <w:sz w:val="28"/>
          <w:szCs w:val="28"/>
          <w:rtl/>
        </w:rPr>
        <w:t xml:space="preserve"> نفر می باشد </w:t>
      </w:r>
      <w:r>
        <w:rPr>
          <w:rFonts w:cs="2  Mitra" w:hint="cs"/>
          <w:color w:val="000000"/>
          <w:sz w:val="28"/>
          <w:szCs w:val="28"/>
          <w:rtl/>
        </w:rPr>
        <w:t>.</w:t>
      </w:r>
      <w:r w:rsidRPr="003512B7">
        <w:rPr>
          <w:rFonts w:cs="2  Mitra" w:hint="cs"/>
          <w:color w:val="000000"/>
          <w:sz w:val="28"/>
          <w:szCs w:val="28"/>
          <w:rtl/>
        </w:rPr>
        <w:t xml:space="preserve"> </w:t>
      </w:r>
    </w:p>
    <w:p w:rsidR="00443271" w:rsidRPr="003512B7" w:rsidRDefault="00443271" w:rsidP="001D498C">
      <w:pPr>
        <w:jc w:val="lowKashida"/>
        <w:rPr>
          <w:rFonts w:cs="2  Mitra"/>
          <w:color w:val="000000"/>
          <w:sz w:val="28"/>
          <w:szCs w:val="28"/>
          <w:rtl/>
        </w:rPr>
      </w:pPr>
      <w:r w:rsidRPr="003512B7">
        <w:rPr>
          <w:rFonts w:cs="2  Mitra" w:hint="cs"/>
          <w:color w:val="000000"/>
          <w:sz w:val="28"/>
          <w:szCs w:val="28"/>
          <w:rtl/>
        </w:rPr>
        <w:t xml:space="preserve">6 </w:t>
      </w:r>
      <w:r w:rsidRPr="003512B7">
        <w:rPr>
          <w:rFonts w:cs="B Mitra"/>
          <w:color w:val="000000"/>
          <w:sz w:val="28"/>
          <w:szCs w:val="28"/>
          <w:rtl/>
        </w:rPr>
        <w:t>–</w:t>
      </w:r>
      <w:r>
        <w:rPr>
          <w:rFonts w:cs="B Mitra" w:hint="cs"/>
          <w:color w:val="000000"/>
          <w:sz w:val="28"/>
          <w:szCs w:val="28"/>
          <w:rtl/>
        </w:rPr>
        <w:t xml:space="preserve"> </w:t>
      </w:r>
      <w:r w:rsidRPr="003512B7">
        <w:rPr>
          <w:rFonts w:cs="2  Mitra" w:hint="cs"/>
          <w:b/>
          <w:bCs/>
          <w:color w:val="000000"/>
          <w:sz w:val="28"/>
          <w:szCs w:val="28"/>
          <w:rtl/>
        </w:rPr>
        <w:t>شغل :</w:t>
      </w:r>
      <w:r w:rsidRPr="003512B7">
        <w:rPr>
          <w:rFonts w:cs="2  Mitra" w:hint="cs"/>
          <w:color w:val="000000"/>
          <w:sz w:val="28"/>
          <w:szCs w:val="28"/>
          <w:rtl/>
        </w:rPr>
        <w:t xml:space="preserve"> هر قدر مقام اجتماعي شخص بالاتر باشد خطر خودكشي بيشتر است . ولي نزول مرتبه اجتماعي نيز خطر خودكشي را افزايش مي دهد . بطور كلي </w:t>
      </w:r>
      <w:r w:rsidRPr="003512B7">
        <w:rPr>
          <w:rFonts w:cs="2  Mitra" w:hint="cs"/>
          <w:sz w:val="28"/>
          <w:szCs w:val="28"/>
          <w:rtl/>
        </w:rPr>
        <w:t xml:space="preserve">، </w:t>
      </w:r>
      <w:r w:rsidRPr="003512B7">
        <w:rPr>
          <w:rFonts w:cs="2  Mitra" w:hint="cs"/>
          <w:color w:val="000000"/>
          <w:sz w:val="28"/>
          <w:szCs w:val="28"/>
          <w:rtl/>
        </w:rPr>
        <w:t xml:space="preserve">كاركردن </w:t>
      </w:r>
      <w:r>
        <w:rPr>
          <w:rFonts w:cs="2  Mitra" w:hint="cs"/>
          <w:color w:val="000000"/>
          <w:sz w:val="28"/>
          <w:szCs w:val="28"/>
          <w:rtl/>
        </w:rPr>
        <w:t xml:space="preserve">، </w:t>
      </w:r>
      <w:r w:rsidRPr="003512B7">
        <w:rPr>
          <w:rFonts w:cs="2  Mitra" w:hint="cs"/>
          <w:color w:val="000000"/>
          <w:sz w:val="28"/>
          <w:szCs w:val="28"/>
          <w:rtl/>
        </w:rPr>
        <w:t xml:space="preserve">محافظي در مقابل خودكشي محسوب مي شود . در طبقه بندي مشاغل </w:t>
      </w:r>
      <w:r>
        <w:rPr>
          <w:rFonts w:cs="2  Mitra" w:hint="cs"/>
          <w:color w:val="000000"/>
          <w:sz w:val="28"/>
          <w:szCs w:val="28"/>
          <w:rtl/>
        </w:rPr>
        <w:t xml:space="preserve">، </w:t>
      </w:r>
      <w:r w:rsidRPr="003512B7">
        <w:rPr>
          <w:rFonts w:cs="2  Mitra" w:hint="cs"/>
          <w:color w:val="000000"/>
          <w:sz w:val="28"/>
          <w:szCs w:val="28"/>
          <w:rtl/>
        </w:rPr>
        <w:t>متخصصين</w:t>
      </w:r>
      <w:r>
        <w:rPr>
          <w:rFonts w:cs="2  Mitra" w:hint="cs"/>
          <w:sz w:val="28"/>
          <w:szCs w:val="28"/>
          <w:rtl/>
        </w:rPr>
        <w:t xml:space="preserve"> </w:t>
      </w:r>
      <w:r w:rsidRPr="003512B7">
        <w:rPr>
          <w:rFonts w:cs="2  Mitra" w:hint="cs"/>
          <w:color w:val="000000"/>
          <w:sz w:val="28"/>
          <w:szCs w:val="28"/>
          <w:rtl/>
        </w:rPr>
        <w:t xml:space="preserve">بخصوص پزشكان را بطور سنتي بيشتر در معرض خطر خودكشي دانسته اند </w:t>
      </w:r>
      <w:r w:rsidRPr="003512B7">
        <w:rPr>
          <w:rFonts w:cs="2  Mitra" w:hint="cs"/>
          <w:sz w:val="28"/>
          <w:szCs w:val="28"/>
          <w:rtl/>
        </w:rPr>
        <w:t>،</w:t>
      </w:r>
      <w:r w:rsidRPr="003512B7">
        <w:rPr>
          <w:rFonts w:cs="2  Mitra" w:hint="cs"/>
          <w:color w:val="000000"/>
          <w:sz w:val="28"/>
          <w:szCs w:val="28"/>
          <w:rtl/>
        </w:rPr>
        <w:t xml:space="preserve"> ولي جديدترين مطالعات نشان داده است كه خطر خودكشي در پزشكان مرد ايالات متحده بيشتر از ساير مشاغل نيست . بر عكس يافته هاي اخير در بريتانيا و اسكانديناوي نشان مي دهد كه ميزان خودكشي پزشكان مرد 2 تا 3 برابر ميزان آن در مردان همان سنين است . مطالعات حاكي از اين است كه خطر خودكشي در بين پزشكان زن بيش از ساير زنان است . </w:t>
      </w:r>
      <w:r w:rsidRPr="003512B7">
        <w:rPr>
          <w:rFonts w:cs="2  Mitra" w:hint="cs"/>
          <w:color w:val="000000"/>
          <w:sz w:val="28"/>
          <w:szCs w:val="28"/>
          <w:rtl/>
        </w:rPr>
        <w:lastRenderedPageBreak/>
        <w:t>هم پزشكان مرد و هم پزشكان زن بيش از ديگر افراد جامعه با مسموميت دارويي به زندگي خود خاتمه مي دهند و كمتر از اسلحه گرم استفاده مي كنند . گروههاي اختصاصي در معرض خطر عبارتند از : موسيقي دانها ، دندانپزشكان</w:t>
      </w:r>
      <w:r>
        <w:rPr>
          <w:rFonts w:cs="2  Mitra" w:hint="cs"/>
          <w:color w:val="000000"/>
          <w:sz w:val="28"/>
          <w:szCs w:val="28"/>
          <w:rtl/>
        </w:rPr>
        <w:t xml:space="preserve"> </w:t>
      </w:r>
      <w:r w:rsidRPr="003512B7">
        <w:rPr>
          <w:rFonts w:cs="2  Mitra" w:hint="cs"/>
          <w:color w:val="000000"/>
          <w:sz w:val="28"/>
          <w:szCs w:val="28"/>
          <w:rtl/>
        </w:rPr>
        <w:t>،</w:t>
      </w:r>
      <w:r>
        <w:rPr>
          <w:rFonts w:cs="2  Mitra" w:hint="cs"/>
          <w:color w:val="000000"/>
          <w:sz w:val="28"/>
          <w:szCs w:val="28"/>
          <w:rtl/>
        </w:rPr>
        <w:t xml:space="preserve"> </w:t>
      </w:r>
      <w:r w:rsidRPr="003512B7">
        <w:rPr>
          <w:rFonts w:cs="2  Mitra" w:hint="cs"/>
          <w:color w:val="000000"/>
          <w:sz w:val="28"/>
          <w:szCs w:val="28"/>
          <w:rtl/>
        </w:rPr>
        <w:t xml:space="preserve">ماًمورين مجري قانون ، حقوقدانان و بيمه گران </w:t>
      </w:r>
      <w:r>
        <w:rPr>
          <w:rFonts w:cs="2  Mitra" w:hint="cs"/>
          <w:sz w:val="28"/>
          <w:szCs w:val="28"/>
          <w:rtl/>
        </w:rPr>
        <w:t>.</w:t>
      </w:r>
      <w:r w:rsidRPr="003512B7">
        <w:rPr>
          <w:rFonts w:cs="2  Mitra" w:hint="cs"/>
          <w:color w:val="000000"/>
          <w:sz w:val="28"/>
          <w:szCs w:val="28"/>
          <w:rtl/>
        </w:rPr>
        <w:t xml:space="preserve"> ميزان خو</w:t>
      </w:r>
      <w:r>
        <w:rPr>
          <w:rFonts w:cs="2  Mitra" w:hint="cs"/>
          <w:color w:val="000000"/>
          <w:sz w:val="28"/>
          <w:szCs w:val="28"/>
          <w:rtl/>
        </w:rPr>
        <w:t xml:space="preserve">دكشي ضمن ركود اقتصادي </w:t>
      </w:r>
      <w:r w:rsidRPr="003512B7">
        <w:rPr>
          <w:rFonts w:cs="2  Mitra" w:hint="cs"/>
          <w:color w:val="000000"/>
          <w:sz w:val="28"/>
          <w:szCs w:val="28"/>
          <w:rtl/>
        </w:rPr>
        <w:t>و بالارفتن ميزان بيكاري افزايش مي يابد و در زمان افزايش ميز</w:t>
      </w:r>
      <w:r w:rsidR="00771068">
        <w:rPr>
          <w:rFonts w:cs="2  Mitra" w:hint="cs"/>
          <w:color w:val="000000"/>
          <w:sz w:val="28"/>
          <w:szCs w:val="28"/>
          <w:rtl/>
        </w:rPr>
        <w:t>ان اشتغال و جنگ كاهش مي يابد</w:t>
      </w:r>
      <w:r>
        <w:rPr>
          <w:rFonts w:cs="2  Mitra" w:hint="cs"/>
          <w:color w:val="000000"/>
          <w:sz w:val="28"/>
          <w:szCs w:val="28"/>
          <w:rtl/>
        </w:rPr>
        <w:t xml:space="preserve"> </w:t>
      </w:r>
      <w:r w:rsidRPr="003512B7">
        <w:rPr>
          <w:rFonts w:cs="2  Mitra" w:hint="cs"/>
          <w:color w:val="000000"/>
          <w:sz w:val="28"/>
          <w:szCs w:val="28"/>
          <w:rtl/>
        </w:rPr>
        <w:t>.</w:t>
      </w:r>
    </w:p>
    <w:p w:rsidR="00443271" w:rsidRPr="003512B7" w:rsidRDefault="00443271" w:rsidP="00443271">
      <w:pPr>
        <w:jc w:val="lowKashida"/>
        <w:rPr>
          <w:rFonts w:cs="2  Mitra"/>
          <w:color w:val="000000"/>
          <w:sz w:val="28"/>
          <w:szCs w:val="28"/>
          <w:rtl/>
        </w:rPr>
      </w:pPr>
      <w:r w:rsidRPr="003512B7">
        <w:rPr>
          <w:rFonts w:cs="2  Mitra" w:hint="cs"/>
          <w:color w:val="000000"/>
          <w:sz w:val="28"/>
          <w:szCs w:val="28"/>
          <w:rtl/>
        </w:rPr>
        <w:t>ميزان خودكشي در بيكاران نيز در مقايسه با افراد شاغل بالاتر است</w:t>
      </w:r>
      <w:r>
        <w:rPr>
          <w:rFonts w:cs="2  Mitra" w:hint="cs"/>
          <w:color w:val="000000"/>
          <w:sz w:val="28"/>
          <w:szCs w:val="28"/>
          <w:rtl/>
        </w:rPr>
        <w:t xml:space="preserve"> </w:t>
      </w:r>
      <w:r w:rsidRPr="003512B7">
        <w:rPr>
          <w:rFonts w:cs="2  Mitra" w:hint="cs"/>
          <w:color w:val="000000"/>
          <w:sz w:val="28"/>
          <w:szCs w:val="28"/>
          <w:rtl/>
        </w:rPr>
        <w:t xml:space="preserve">. از نظر طبقه اجتماعي </w:t>
      </w:r>
      <w:r w:rsidRPr="003512B7">
        <w:rPr>
          <w:rFonts w:cs="2  Mitra" w:hint="cs"/>
          <w:sz w:val="28"/>
          <w:szCs w:val="28"/>
          <w:rtl/>
        </w:rPr>
        <w:t>،</w:t>
      </w:r>
      <w:r w:rsidRPr="003512B7">
        <w:rPr>
          <w:rFonts w:cs="2  Mitra" w:hint="cs"/>
          <w:color w:val="000000"/>
          <w:sz w:val="28"/>
          <w:szCs w:val="28"/>
          <w:rtl/>
        </w:rPr>
        <w:t xml:space="preserve"> بالاترين ميزان خودكشي در طبقه اجتماعي كارگران غيرماهر ديده مي شود و پس از آن طبقه اجتماعي حرفه اي قرار دارد . در جراحان دامپزشك ميزان خودكشي 3 براب</w:t>
      </w:r>
      <w:r>
        <w:rPr>
          <w:rFonts w:cs="2  Mitra" w:hint="cs"/>
          <w:color w:val="000000"/>
          <w:sz w:val="28"/>
          <w:szCs w:val="28"/>
          <w:rtl/>
        </w:rPr>
        <w:t>ر بالاتر از حد مورد انتظار است در</w:t>
      </w:r>
      <w:r w:rsidRPr="003512B7">
        <w:rPr>
          <w:rFonts w:cs="2  Mitra" w:hint="cs"/>
          <w:color w:val="000000"/>
          <w:sz w:val="28"/>
          <w:szCs w:val="28"/>
          <w:rtl/>
        </w:rPr>
        <w:t xml:space="preserve"> داروسازان و اهل فن حرفه طب </w:t>
      </w:r>
      <w:r>
        <w:rPr>
          <w:rFonts w:cs="2  Mitra" w:hint="cs"/>
          <w:color w:val="000000"/>
          <w:sz w:val="28"/>
          <w:szCs w:val="28"/>
          <w:rtl/>
        </w:rPr>
        <w:t xml:space="preserve">، </w:t>
      </w:r>
      <w:r w:rsidRPr="003512B7">
        <w:rPr>
          <w:rFonts w:cs="2  Mitra" w:hint="cs"/>
          <w:color w:val="000000"/>
          <w:sz w:val="28"/>
          <w:szCs w:val="28"/>
          <w:rtl/>
        </w:rPr>
        <w:t xml:space="preserve">دو برابر بالاتر از حد مورد انتظار خودكشي مي كنند و ميزان هاي بالاتر خودكشي در بين زنداني ها </w:t>
      </w:r>
      <w:r w:rsidRPr="003512B7">
        <w:rPr>
          <w:rFonts w:cs="2  Mitra" w:hint="cs"/>
          <w:sz w:val="28"/>
          <w:szCs w:val="28"/>
          <w:rtl/>
        </w:rPr>
        <w:t>،</w:t>
      </w:r>
      <w:r w:rsidRPr="003512B7">
        <w:rPr>
          <w:rFonts w:cs="2  Mitra" w:hint="cs"/>
          <w:color w:val="000000"/>
          <w:sz w:val="28"/>
          <w:szCs w:val="28"/>
          <w:rtl/>
        </w:rPr>
        <w:t xml:space="preserve"> مخصوصاً پس از بازداشت مجدد </w:t>
      </w:r>
      <w:r w:rsidRPr="003512B7">
        <w:rPr>
          <w:rFonts w:cs="2  Mitra" w:hint="cs"/>
          <w:sz w:val="28"/>
          <w:szCs w:val="28"/>
          <w:rtl/>
        </w:rPr>
        <w:t>،</w:t>
      </w:r>
      <w:r w:rsidRPr="003512B7">
        <w:rPr>
          <w:rFonts w:cs="2  Mitra" w:hint="cs"/>
          <w:color w:val="000000"/>
          <w:sz w:val="28"/>
          <w:szCs w:val="28"/>
          <w:rtl/>
        </w:rPr>
        <w:t xml:space="preserve"> مشاهده </w:t>
      </w:r>
      <w:r w:rsidR="00421C1C">
        <w:rPr>
          <w:rFonts w:cs="2  Mitra" w:hint="cs"/>
          <w:color w:val="000000"/>
          <w:sz w:val="28"/>
          <w:szCs w:val="28"/>
          <w:rtl/>
        </w:rPr>
        <w:t xml:space="preserve">مي گردد </w:t>
      </w:r>
      <w:r w:rsidRPr="003512B7">
        <w:rPr>
          <w:rFonts w:cs="2  Mitra" w:hint="cs"/>
          <w:color w:val="000000"/>
          <w:sz w:val="28"/>
          <w:szCs w:val="28"/>
          <w:rtl/>
        </w:rPr>
        <w:t>.</w:t>
      </w:r>
    </w:p>
    <w:p w:rsidR="00443271" w:rsidRPr="003512B7" w:rsidRDefault="00443271" w:rsidP="00377373">
      <w:pPr>
        <w:jc w:val="lowKashida"/>
        <w:rPr>
          <w:rFonts w:cs="2  Mitra"/>
          <w:color w:val="000000"/>
          <w:sz w:val="28"/>
          <w:szCs w:val="28"/>
          <w:rtl/>
        </w:rPr>
      </w:pPr>
      <w:r w:rsidRPr="003512B7">
        <w:rPr>
          <w:rFonts w:cs="2  Mitra" w:hint="cs"/>
          <w:color w:val="000000"/>
          <w:sz w:val="28"/>
          <w:szCs w:val="28"/>
          <w:rtl/>
        </w:rPr>
        <w:t xml:space="preserve">7 </w:t>
      </w:r>
      <w:r w:rsidRPr="003512B7">
        <w:rPr>
          <w:rFonts w:cs="B Mitra"/>
          <w:color w:val="000000"/>
          <w:sz w:val="28"/>
          <w:szCs w:val="28"/>
          <w:rtl/>
        </w:rPr>
        <w:t>–</w:t>
      </w:r>
      <w:r>
        <w:rPr>
          <w:rFonts w:cs="B Mitra" w:hint="cs"/>
          <w:color w:val="000000"/>
          <w:sz w:val="28"/>
          <w:szCs w:val="28"/>
          <w:rtl/>
        </w:rPr>
        <w:t xml:space="preserve"> </w:t>
      </w:r>
      <w:r w:rsidRPr="003512B7">
        <w:rPr>
          <w:rFonts w:cs="2  Mitra" w:hint="cs"/>
          <w:b/>
          <w:bCs/>
          <w:color w:val="000000"/>
          <w:sz w:val="28"/>
          <w:szCs w:val="28"/>
          <w:rtl/>
        </w:rPr>
        <w:t>شرايط اقليمي و تغييرات فصول :</w:t>
      </w:r>
      <w:r w:rsidR="00C131AE">
        <w:rPr>
          <w:rFonts w:cs="2  Mitra" w:hint="cs"/>
          <w:color w:val="000000"/>
          <w:sz w:val="28"/>
          <w:szCs w:val="28"/>
          <w:rtl/>
        </w:rPr>
        <w:t xml:space="preserve"> </w:t>
      </w:r>
      <w:r w:rsidRPr="003512B7">
        <w:rPr>
          <w:rFonts w:cs="2  Mitra" w:hint="cs"/>
          <w:color w:val="000000"/>
          <w:sz w:val="28"/>
          <w:szCs w:val="28"/>
          <w:rtl/>
        </w:rPr>
        <w:t xml:space="preserve">ارتباط معني داري بين فصول مختلف سال و خودكشي يافت نشده است . ميزان خودكشي در بهار و پاييز مختصري افزايش مي يابد </w:t>
      </w:r>
      <w:r w:rsidRPr="003512B7">
        <w:rPr>
          <w:rFonts w:cs="2  Mitra" w:hint="cs"/>
          <w:sz w:val="28"/>
          <w:szCs w:val="28"/>
          <w:rtl/>
        </w:rPr>
        <w:t>،</w:t>
      </w:r>
      <w:r w:rsidRPr="003512B7">
        <w:rPr>
          <w:rFonts w:cs="2  Mitra" w:hint="cs"/>
          <w:color w:val="000000"/>
          <w:sz w:val="28"/>
          <w:szCs w:val="28"/>
          <w:rtl/>
        </w:rPr>
        <w:t xml:space="preserve"> ولي بر خلاف باور رايج </w:t>
      </w:r>
      <w:r>
        <w:rPr>
          <w:rFonts w:cs="2  Mitra" w:hint="cs"/>
          <w:color w:val="000000"/>
          <w:sz w:val="28"/>
          <w:szCs w:val="28"/>
          <w:rtl/>
        </w:rPr>
        <w:t xml:space="preserve">، </w:t>
      </w:r>
      <w:r w:rsidRPr="003512B7">
        <w:rPr>
          <w:rFonts w:cs="2  Mitra" w:hint="cs"/>
          <w:color w:val="000000"/>
          <w:sz w:val="28"/>
          <w:szCs w:val="28"/>
          <w:rtl/>
        </w:rPr>
        <w:t>خودكشي در دوره</w:t>
      </w:r>
      <w:r w:rsidR="00C131AE">
        <w:rPr>
          <w:rFonts w:cs="2  Mitra" w:hint="cs"/>
          <w:color w:val="000000"/>
          <w:sz w:val="28"/>
          <w:szCs w:val="28"/>
          <w:rtl/>
        </w:rPr>
        <w:t xml:space="preserve"> هاي تعطيلات افزايش نمي يابد </w:t>
      </w:r>
      <w:r w:rsidRPr="003512B7">
        <w:rPr>
          <w:rFonts w:cs="2  Mitra" w:hint="cs"/>
          <w:color w:val="000000"/>
          <w:sz w:val="28"/>
          <w:szCs w:val="28"/>
          <w:rtl/>
        </w:rPr>
        <w:t>.</w:t>
      </w:r>
      <w:r w:rsidR="00377373">
        <w:rPr>
          <w:rFonts w:cs="2  Mitra" w:hint="cs"/>
          <w:color w:val="000000"/>
          <w:sz w:val="28"/>
          <w:szCs w:val="28"/>
          <w:rtl/>
        </w:rPr>
        <w:t xml:space="preserve"> </w:t>
      </w:r>
      <w:r w:rsidRPr="003512B7">
        <w:rPr>
          <w:rFonts w:cs="2  Mitra" w:hint="cs"/>
          <w:color w:val="000000"/>
          <w:sz w:val="28"/>
          <w:szCs w:val="28"/>
          <w:rtl/>
        </w:rPr>
        <w:t xml:space="preserve">در مناطق روستايي </w:t>
      </w:r>
      <w:r w:rsidRPr="003512B7">
        <w:rPr>
          <w:rFonts w:cs="2  Mitra" w:hint="cs"/>
          <w:sz w:val="28"/>
          <w:szCs w:val="28"/>
          <w:rtl/>
        </w:rPr>
        <w:t>،</w:t>
      </w:r>
      <w:r>
        <w:rPr>
          <w:rFonts w:cs="2  Mitra" w:hint="cs"/>
          <w:sz w:val="28"/>
          <w:szCs w:val="28"/>
          <w:rtl/>
        </w:rPr>
        <w:t xml:space="preserve"> </w:t>
      </w:r>
      <w:r w:rsidRPr="003512B7">
        <w:rPr>
          <w:rFonts w:cs="2  Mitra" w:hint="cs"/>
          <w:color w:val="000000"/>
          <w:sz w:val="28"/>
          <w:szCs w:val="28"/>
          <w:rtl/>
        </w:rPr>
        <w:t>وابستگي اجتماعي بيشتر از شهري است و به همين ميزان خودكشي در آنها پايين تر است</w:t>
      </w:r>
      <w:r>
        <w:rPr>
          <w:rFonts w:cs="2  Mitra" w:hint="cs"/>
          <w:color w:val="000000"/>
          <w:sz w:val="28"/>
          <w:szCs w:val="28"/>
          <w:rtl/>
        </w:rPr>
        <w:t xml:space="preserve"> </w:t>
      </w:r>
      <w:r w:rsidRPr="003512B7">
        <w:rPr>
          <w:rFonts w:cs="2  Mitra" w:hint="cs"/>
          <w:color w:val="000000"/>
          <w:sz w:val="28"/>
          <w:szCs w:val="28"/>
          <w:rtl/>
        </w:rPr>
        <w:t xml:space="preserve">. </w:t>
      </w:r>
    </w:p>
    <w:p w:rsidR="00443271" w:rsidRPr="003512B7" w:rsidRDefault="00443271" w:rsidP="001D498C">
      <w:pPr>
        <w:jc w:val="lowKashida"/>
        <w:rPr>
          <w:rFonts w:cs="2  Mitra"/>
          <w:color w:val="000000"/>
          <w:sz w:val="28"/>
          <w:szCs w:val="28"/>
          <w:rtl/>
        </w:rPr>
      </w:pPr>
      <w:r w:rsidRPr="003512B7">
        <w:rPr>
          <w:rFonts w:cs="2  Mitra" w:hint="cs"/>
          <w:color w:val="000000"/>
          <w:sz w:val="28"/>
          <w:szCs w:val="28"/>
          <w:rtl/>
        </w:rPr>
        <w:t xml:space="preserve">8 </w:t>
      </w:r>
      <w:r w:rsidRPr="003512B7">
        <w:rPr>
          <w:rFonts w:cs="B Mitra"/>
          <w:color w:val="000000"/>
          <w:sz w:val="28"/>
          <w:szCs w:val="28"/>
          <w:rtl/>
        </w:rPr>
        <w:t>–</w:t>
      </w:r>
      <w:r w:rsidRPr="003512B7">
        <w:rPr>
          <w:rFonts w:cs="2  Mitra" w:hint="cs"/>
          <w:color w:val="000000"/>
          <w:sz w:val="28"/>
          <w:szCs w:val="28"/>
          <w:rtl/>
        </w:rPr>
        <w:t xml:space="preserve"> </w:t>
      </w:r>
      <w:r w:rsidRPr="003512B7">
        <w:rPr>
          <w:rFonts w:cs="2  Mitra" w:hint="cs"/>
          <w:b/>
          <w:bCs/>
          <w:color w:val="000000"/>
          <w:sz w:val="28"/>
          <w:szCs w:val="28"/>
          <w:rtl/>
        </w:rPr>
        <w:t>روش ها :</w:t>
      </w:r>
      <w:r>
        <w:rPr>
          <w:rFonts w:cs="2  Mitra" w:hint="cs"/>
          <w:b/>
          <w:bCs/>
          <w:color w:val="000000"/>
          <w:sz w:val="28"/>
          <w:szCs w:val="28"/>
          <w:rtl/>
        </w:rPr>
        <w:t xml:space="preserve"> </w:t>
      </w:r>
      <w:r w:rsidRPr="003512B7">
        <w:rPr>
          <w:rFonts w:cs="2  Mitra" w:hint="cs"/>
          <w:color w:val="000000"/>
          <w:sz w:val="28"/>
          <w:szCs w:val="28"/>
          <w:rtl/>
        </w:rPr>
        <w:t xml:space="preserve">ميزان بالاتر خودكشي موفق در مردها مربوط به روش هاي مورد استفاده آنها است . مردها با اسلحه گرم </w:t>
      </w:r>
      <w:r w:rsidRPr="003512B7">
        <w:rPr>
          <w:rFonts w:cs="2  Mitra" w:hint="cs"/>
          <w:sz w:val="28"/>
          <w:szCs w:val="28"/>
          <w:rtl/>
        </w:rPr>
        <w:t>،</w:t>
      </w:r>
      <w:r w:rsidRPr="003512B7">
        <w:rPr>
          <w:rFonts w:cs="2  Mitra" w:hint="cs"/>
          <w:color w:val="000000"/>
          <w:sz w:val="28"/>
          <w:szCs w:val="28"/>
          <w:rtl/>
        </w:rPr>
        <w:t xml:space="preserve"> حلق آويز كردن خود يا پريدن از بلندي خود را مي كشند . زنان بيشتر با داروهاي روان</w:t>
      </w:r>
      <w:r w:rsidR="00F405D5">
        <w:rPr>
          <w:rFonts w:cs="2  Mitra" w:hint="cs"/>
          <w:color w:val="000000"/>
          <w:sz w:val="28"/>
          <w:szCs w:val="28"/>
          <w:rtl/>
        </w:rPr>
        <w:t xml:space="preserve"> گردان يا سموم خودكشي </w:t>
      </w:r>
      <w:r>
        <w:rPr>
          <w:rFonts w:cs="2  Mitra" w:hint="cs"/>
          <w:color w:val="000000"/>
          <w:sz w:val="28"/>
          <w:szCs w:val="28"/>
          <w:rtl/>
        </w:rPr>
        <w:t>مي كنند .</w:t>
      </w:r>
      <w:r w:rsidRPr="003512B7">
        <w:rPr>
          <w:rFonts w:cs="2  Mitra" w:hint="cs"/>
          <w:color w:val="000000"/>
          <w:sz w:val="28"/>
          <w:szCs w:val="28"/>
          <w:rtl/>
        </w:rPr>
        <w:t xml:space="preserve"> </w:t>
      </w:r>
    </w:p>
    <w:p w:rsidR="00443271" w:rsidRPr="003512B7" w:rsidRDefault="00443271" w:rsidP="00443271">
      <w:pPr>
        <w:jc w:val="lowKashida"/>
        <w:rPr>
          <w:rFonts w:cs="2  Mitra"/>
          <w:color w:val="000000"/>
          <w:sz w:val="28"/>
          <w:szCs w:val="28"/>
          <w:rtl/>
        </w:rPr>
      </w:pPr>
      <w:r w:rsidRPr="003512B7">
        <w:rPr>
          <w:rFonts w:cs="2  Mitra" w:hint="cs"/>
          <w:b/>
          <w:bCs/>
          <w:color w:val="000000"/>
          <w:sz w:val="28"/>
          <w:szCs w:val="28"/>
          <w:rtl/>
        </w:rPr>
        <w:t>9 -</w:t>
      </w:r>
      <w:r>
        <w:rPr>
          <w:rFonts w:cs="2  Mitra" w:hint="cs"/>
          <w:b/>
          <w:bCs/>
          <w:color w:val="000000"/>
          <w:sz w:val="28"/>
          <w:szCs w:val="28"/>
          <w:rtl/>
        </w:rPr>
        <w:t xml:space="preserve"> </w:t>
      </w:r>
      <w:r w:rsidRPr="003512B7">
        <w:rPr>
          <w:rFonts w:cs="2  Mitra" w:hint="cs"/>
          <w:b/>
          <w:bCs/>
          <w:color w:val="000000"/>
          <w:sz w:val="28"/>
          <w:szCs w:val="28"/>
          <w:rtl/>
        </w:rPr>
        <w:t xml:space="preserve">متغيرهاي اقتصادي </w:t>
      </w:r>
      <w:r w:rsidRPr="003512B7">
        <w:rPr>
          <w:rFonts w:cs="2  Mitra" w:hint="cs"/>
          <w:b/>
          <w:bCs/>
          <w:sz w:val="28"/>
          <w:szCs w:val="28"/>
          <w:rtl/>
        </w:rPr>
        <w:t>،</w:t>
      </w:r>
      <w:r w:rsidRPr="003512B7">
        <w:rPr>
          <w:rFonts w:cs="2  Mitra" w:hint="cs"/>
          <w:b/>
          <w:bCs/>
          <w:color w:val="000000"/>
          <w:sz w:val="28"/>
          <w:szCs w:val="28"/>
          <w:rtl/>
        </w:rPr>
        <w:t xml:space="preserve"> اجتماعي و مسائل قانوني و بيكاري</w:t>
      </w:r>
      <w:r>
        <w:rPr>
          <w:rFonts w:cs="2  Mitra" w:hint="cs"/>
          <w:b/>
          <w:bCs/>
          <w:color w:val="000000"/>
          <w:sz w:val="28"/>
          <w:szCs w:val="28"/>
          <w:rtl/>
        </w:rPr>
        <w:t xml:space="preserve"> </w:t>
      </w:r>
      <w:r w:rsidRPr="003512B7">
        <w:rPr>
          <w:rFonts w:cs="2  Mitra" w:hint="cs"/>
          <w:b/>
          <w:bCs/>
          <w:color w:val="000000"/>
          <w:sz w:val="28"/>
          <w:szCs w:val="28"/>
          <w:rtl/>
        </w:rPr>
        <w:t xml:space="preserve">: </w:t>
      </w:r>
      <w:r w:rsidRPr="003512B7">
        <w:rPr>
          <w:rFonts w:cs="2  Mitra" w:hint="cs"/>
          <w:color w:val="000000"/>
          <w:sz w:val="28"/>
          <w:szCs w:val="28"/>
          <w:rtl/>
        </w:rPr>
        <w:t>ويلهلم سن و همكارانشان</w:t>
      </w:r>
      <w:r>
        <w:rPr>
          <w:rFonts w:cs="2  Mitra" w:hint="cs"/>
          <w:color w:val="000000"/>
          <w:sz w:val="28"/>
          <w:szCs w:val="28"/>
          <w:rtl/>
        </w:rPr>
        <w:t xml:space="preserve"> </w:t>
      </w:r>
      <w:r w:rsidRPr="003512B7">
        <w:rPr>
          <w:rFonts w:cs="2  Mitra" w:hint="cs"/>
          <w:color w:val="000000"/>
          <w:sz w:val="28"/>
          <w:szCs w:val="28"/>
          <w:rtl/>
        </w:rPr>
        <w:t xml:space="preserve">(1998 ) در يك منطقه شهري ايسلند متغيرهاي گوناگون همراه با افكار خودكشي را در 825 </w:t>
      </w:r>
      <w:r w:rsidR="0014011A">
        <w:rPr>
          <w:rFonts w:cs="2  Mitra" w:hint="cs"/>
          <w:color w:val="000000"/>
          <w:sz w:val="28"/>
          <w:szCs w:val="28"/>
          <w:rtl/>
        </w:rPr>
        <w:t xml:space="preserve"> </w:t>
      </w:r>
      <w:r w:rsidRPr="003512B7">
        <w:rPr>
          <w:rFonts w:cs="2  Mitra" w:hint="cs"/>
          <w:color w:val="000000"/>
          <w:sz w:val="28"/>
          <w:szCs w:val="28"/>
          <w:rtl/>
        </w:rPr>
        <w:t xml:space="preserve">فرد بزرگسال مورد بررسي قرار دادند . آنها دريافتند كه شرايط سخت مالي ، فشارهاي ناشي از درگيري با قانون بطور معني داري با افكاري كه منجر به اقدام به خودكشي ميشوند ارتباط دارند . </w:t>
      </w:r>
    </w:p>
    <w:p w:rsidR="00443271" w:rsidRPr="003512B7" w:rsidRDefault="00F51DFC" w:rsidP="0052151E">
      <w:pPr>
        <w:jc w:val="lowKashida"/>
        <w:rPr>
          <w:rFonts w:cs="2  Mitra"/>
          <w:color w:val="000000"/>
          <w:sz w:val="28"/>
          <w:szCs w:val="28"/>
          <w:rtl/>
        </w:rPr>
      </w:pPr>
      <w:r>
        <w:rPr>
          <w:rFonts w:cs="2  Mitra" w:hint="cs"/>
          <w:color w:val="000000"/>
          <w:sz w:val="28"/>
          <w:szCs w:val="28"/>
          <w:rtl/>
        </w:rPr>
        <w:t>يافته ها</w:t>
      </w:r>
      <w:r w:rsidR="00443271">
        <w:rPr>
          <w:rFonts w:cs="2  Mitra" w:hint="cs"/>
          <w:color w:val="000000"/>
          <w:sz w:val="28"/>
          <w:szCs w:val="28"/>
          <w:rtl/>
        </w:rPr>
        <w:t xml:space="preserve">ی </w:t>
      </w:r>
      <w:r w:rsidR="00443271" w:rsidRPr="003512B7">
        <w:rPr>
          <w:rFonts w:cs="2  Mitra" w:hint="cs"/>
          <w:color w:val="000000"/>
          <w:sz w:val="28"/>
          <w:szCs w:val="28"/>
          <w:rtl/>
        </w:rPr>
        <w:t>فرادا ( 1997 ) در يك مطالعه مقطعي</w:t>
      </w:r>
      <w:r w:rsidR="00443271">
        <w:rPr>
          <w:rFonts w:cs="2  Mitra" w:hint="cs"/>
          <w:color w:val="000000"/>
          <w:sz w:val="28"/>
          <w:szCs w:val="28"/>
          <w:rtl/>
        </w:rPr>
        <w:t xml:space="preserve"> ، </w:t>
      </w:r>
      <w:r w:rsidR="00443271" w:rsidRPr="003512B7">
        <w:rPr>
          <w:rFonts w:cs="2  Mitra" w:hint="cs"/>
          <w:color w:val="000000"/>
          <w:sz w:val="28"/>
          <w:szCs w:val="28"/>
          <w:rtl/>
        </w:rPr>
        <w:t xml:space="preserve">گوياي آن بود كه نسبت خودكشيها در افراديكه به تازگي بازنشسته شده بودند ، بيكاران ، شاغلين با درآمد كم </w:t>
      </w:r>
      <w:r w:rsidR="00443271">
        <w:rPr>
          <w:rFonts w:cs="2  Mitra" w:hint="cs"/>
          <w:color w:val="000000"/>
          <w:sz w:val="28"/>
          <w:szCs w:val="28"/>
          <w:rtl/>
        </w:rPr>
        <w:t xml:space="preserve">و افراد بي خانه بيشتر بوده است </w:t>
      </w:r>
      <w:r w:rsidR="00443271" w:rsidRPr="003512B7">
        <w:rPr>
          <w:rFonts w:cs="2  Mitra" w:hint="cs"/>
          <w:color w:val="000000"/>
          <w:sz w:val="28"/>
          <w:szCs w:val="28"/>
          <w:rtl/>
        </w:rPr>
        <w:t xml:space="preserve"> . همين محقق در سال 1996 نرخ خودكشي را در شهرستانهاي ثروتمند و فقير سوئد مورد مقايسه قرار داد . نتايج مطالعه وي نشان داد كه در فقيرترين شهر سوئد يعني در </w:t>
      </w:r>
      <w:r w:rsidR="00443271" w:rsidRPr="003512B7">
        <w:rPr>
          <w:rFonts w:cs="2  Mitra"/>
          <w:color w:val="000000"/>
          <w:sz w:val="28"/>
          <w:szCs w:val="28"/>
        </w:rPr>
        <w:t>Berg</w:t>
      </w:r>
      <w:r w:rsidR="00443271" w:rsidRPr="003512B7">
        <w:rPr>
          <w:rFonts w:cs="2  Mitra" w:hint="cs"/>
          <w:color w:val="000000"/>
          <w:sz w:val="28"/>
          <w:szCs w:val="28"/>
          <w:rtl/>
        </w:rPr>
        <w:t xml:space="preserve"> ميزان خودكشي افزايش يافته و به 2/46 در صد هزار نفر رسيده است </w:t>
      </w:r>
      <w:r w:rsidR="00443271">
        <w:rPr>
          <w:rFonts w:cs="2  Mitra" w:hint="cs"/>
          <w:color w:val="000000"/>
          <w:sz w:val="28"/>
          <w:szCs w:val="28"/>
          <w:rtl/>
        </w:rPr>
        <w:t>،</w:t>
      </w:r>
      <w:r w:rsidR="00443271" w:rsidRPr="003512B7">
        <w:rPr>
          <w:rFonts w:cs="2  Mitra" w:hint="cs"/>
          <w:color w:val="000000"/>
          <w:sz w:val="28"/>
          <w:szCs w:val="28"/>
          <w:rtl/>
        </w:rPr>
        <w:t xml:space="preserve"> در حاليكه در ثروتمندترين شهرستان يعني در </w:t>
      </w:r>
      <w:proofErr w:type="spellStart"/>
      <w:r w:rsidR="00443271" w:rsidRPr="003512B7">
        <w:rPr>
          <w:rFonts w:cs="2  Mitra"/>
          <w:color w:val="000000"/>
          <w:sz w:val="28"/>
          <w:szCs w:val="28"/>
        </w:rPr>
        <w:t>Danderya</w:t>
      </w:r>
      <w:proofErr w:type="spellEnd"/>
      <w:r w:rsidR="00443271" w:rsidRPr="003512B7">
        <w:rPr>
          <w:rFonts w:cs="2  Mitra" w:hint="cs"/>
          <w:color w:val="000000"/>
          <w:sz w:val="28"/>
          <w:szCs w:val="28"/>
          <w:rtl/>
        </w:rPr>
        <w:t xml:space="preserve"> چهار برابر نرخ خودكشي كمتر است . مارل و تيلور وكر ( 1998 ) شواهد مربوط به ارتباط بين بيكاري و سلامتي جسمي و رواني در جوانان 24 </w:t>
      </w:r>
      <w:r w:rsidR="00443271" w:rsidRPr="003512B7">
        <w:rPr>
          <w:rFonts w:cs="B Mitra"/>
          <w:color w:val="000000"/>
          <w:sz w:val="28"/>
          <w:szCs w:val="28"/>
          <w:rtl/>
        </w:rPr>
        <w:t>–</w:t>
      </w:r>
      <w:r w:rsidR="00443271" w:rsidRPr="003512B7">
        <w:rPr>
          <w:rFonts w:cs="2  Mitra" w:hint="cs"/>
          <w:color w:val="000000"/>
          <w:sz w:val="28"/>
          <w:szCs w:val="28"/>
          <w:rtl/>
        </w:rPr>
        <w:t xml:space="preserve"> 15 ساله در استراليا را مورد بازبيني قرار دادند . مجموع داده ها گوياي آن بود كه بين بيكاري و خودكشي جوانان ارتباط قوي وجود دارد .</w:t>
      </w:r>
    </w:p>
    <w:p w:rsidR="00443271" w:rsidRPr="003512B7" w:rsidRDefault="00443271" w:rsidP="0052151E">
      <w:pPr>
        <w:jc w:val="lowKashida"/>
        <w:rPr>
          <w:rFonts w:cs="2  Mitra"/>
          <w:color w:val="000000"/>
          <w:sz w:val="28"/>
          <w:szCs w:val="28"/>
          <w:rtl/>
        </w:rPr>
      </w:pPr>
      <w:r w:rsidRPr="003512B7">
        <w:rPr>
          <w:rFonts w:cs="2  Mitra" w:hint="cs"/>
          <w:color w:val="000000"/>
          <w:sz w:val="28"/>
          <w:szCs w:val="28"/>
          <w:rtl/>
        </w:rPr>
        <w:lastRenderedPageBreak/>
        <w:t>كلر و همكاران  ( 1996 ) دريافتند كه از بين 7 شاخص محروميت اجتماعي كه با اقدام به خودكشي همبستگي دارند</w:t>
      </w:r>
      <w:r>
        <w:rPr>
          <w:rFonts w:cs="2  Mitra" w:hint="cs"/>
          <w:color w:val="000000"/>
          <w:sz w:val="28"/>
          <w:szCs w:val="28"/>
          <w:rtl/>
        </w:rPr>
        <w:t xml:space="preserve"> ،</w:t>
      </w:r>
      <w:r w:rsidRPr="003512B7">
        <w:rPr>
          <w:rFonts w:cs="2  Mitra" w:hint="cs"/>
          <w:color w:val="000000"/>
          <w:sz w:val="28"/>
          <w:szCs w:val="28"/>
          <w:rtl/>
        </w:rPr>
        <w:t xml:space="preserve"> بالاترين فراوان</w:t>
      </w:r>
      <w:r w:rsidR="0052151E">
        <w:rPr>
          <w:rFonts w:cs="2  Mitra" w:hint="cs"/>
          <w:color w:val="000000"/>
          <w:sz w:val="28"/>
          <w:szCs w:val="28"/>
          <w:rtl/>
        </w:rPr>
        <w:t xml:space="preserve">ي مربوط به شاخص بيكاري مي شود </w:t>
      </w:r>
      <w:r w:rsidRPr="003512B7">
        <w:rPr>
          <w:rFonts w:cs="2  Mitra" w:hint="cs"/>
          <w:color w:val="000000"/>
          <w:sz w:val="28"/>
          <w:szCs w:val="28"/>
          <w:rtl/>
        </w:rPr>
        <w:t xml:space="preserve">. </w:t>
      </w:r>
    </w:p>
    <w:p w:rsidR="00443271" w:rsidRPr="003512B7" w:rsidRDefault="00443271" w:rsidP="0003262E">
      <w:pPr>
        <w:jc w:val="lowKashida"/>
        <w:rPr>
          <w:rFonts w:cs="2  Mitra"/>
          <w:color w:val="000000"/>
          <w:sz w:val="28"/>
          <w:szCs w:val="28"/>
          <w:rtl/>
        </w:rPr>
      </w:pPr>
      <w:r w:rsidRPr="003512B7">
        <w:rPr>
          <w:rFonts w:cs="2  Mitra" w:hint="cs"/>
          <w:b/>
          <w:bCs/>
          <w:color w:val="000000"/>
          <w:sz w:val="28"/>
          <w:szCs w:val="28"/>
          <w:rtl/>
        </w:rPr>
        <w:t>10 -</w:t>
      </w:r>
      <w:r>
        <w:rPr>
          <w:rFonts w:cs="2  Mitra" w:hint="cs"/>
          <w:b/>
          <w:bCs/>
          <w:color w:val="000000"/>
          <w:sz w:val="28"/>
          <w:szCs w:val="28"/>
          <w:rtl/>
        </w:rPr>
        <w:t xml:space="preserve"> </w:t>
      </w:r>
      <w:r w:rsidRPr="003512B7">
        <w:rPr>
          <w:rFonts w:cs="2  Mitra" w:hint="cs"/>
          <w:b/>
          <w:bCs/>
          <w:color w:val="000000"/>
          <w:sz w:val="28"/>
          <w:szCs w:val="28"/>
          <w:rtl/>
        </w:rPr>
        <w:t xml:space="preserve"> رويداد هاي فشارزا</w:t>
      </w:r>
      <w:r w:rsidRPr="00460B79">
        <w:rPr>
          <w:rFonts w:cs="2  Mitra" w:hint="cs"/>
          <w:b/>
          <w:bCs/>
          <w:color w:val="000000"/>
          <w:sz w:val="28"/>
          <w:szCs w:val="28"/>
          <w:rtl/>
        </w:rPr>
        <w:t xml:space="preserve"> ، نحوه مقابله و حمايت اجتماعي</w:t>
      </w:r>
      <w:r w:rsidRPr="003512B7">
        <w:rPr>
          <w:rFonts w:cs="2  Mitra" w:hint="cs"/>
          <w:color w:val="000000"/>
          <w:sz w:val="28"/>
          <w:szCs w:val="28"/>
          <w:rtl/>
        </w:rPr>
        <w:t xml:space="preserve"> : ويلهلم سن و همكارانش ( 1998 ) در بررسي خود در مورد عوامل متعدد همراه با افكار خودكشي دريافتند كه افراد بزرگسال با افكار خودكشي احساس فشار بيشتري از رويدادهاي فشارزا داشتند و از حما</w:t>
      </w:r>
      <w:r>
        <w:rPr>
          <w:rFonts w:cs="2  Mitra" w:hint="cs"/>
          <w:color w:val="000000"/>
          <w:sz w:val="28"/>
          <w:szCs w:val="28"/>
          <w:rtl/>
        </w:rPr>
        <w:t>يت اجتماعي كمتري برخوردار</w:t>
      </w:r>
      <w:r w:rsidR="006252BF">
        <w:rPr>
          <w:rFonts w:cs="2  Mitra" w:hint="cs"/>
          <w:color w:val="000000"/>
          <w:sz w:val="28"/>
          <w:szCs w:val="28"/>
          <w:rtl/>
        </w:rPr>
        <w:t xml:space="preserve"> </w:t>
      </w:r>
      <w:r>
        <w:rPr>
          <w:rFonts w:cs="2  Mitra" w:hint="cs"/>
          <w:color w:val="000000"/>
          <w:sz w:val="28"/>
          <w:szCs w:val="28"/>
          <w:rtl/>
        </w:rPr>
        <w:t xml:space="preserve">بودند </w:t>
      </w:r>
      <w:r w:rsidR="0003262E">
        <w:rPr>
          <w:rFonts w:cs="2  Mitra" w:hint="cs"/>
          <w:color w:val="000000"/>
          <w:sz w:val="28"/>
          <w:szCs w:val="28"/>
          <w:rtl/>
        </w:rPr>
        <w:t>.</w:t>
      </w:r>
      <w:r>
        <w:rPr>
          <w:rFonts w:cs="2  Mitra" w:hint="cs"/>
          <w:color w:val="000000"/>
          <w:sz w:val="28"/>
          <w:szCs w:val="28"/>
          <w:rtl/>
        </w:rPr>
        <w:t xml:space="preserve"> نداشتن حمایت اجتماعی از عوامل خطر جدی در خودکشی به شمار می رود </w:t>
      </w:r>
      <w:r w:rsidR="0003262E">
        <w:rPr>
          <w:rFonts w:cs="2  Mitra" w:hint="cs"/>
          <w:color w:val="000000"/>
          <w:sz w:val="28"/>
          <w:szCs w:val="28"/>
          <w:rtl/>
        </w:rPr>
        <w:t>.</w:t>
      </w:r>
      <w:r w:rsidR="00FE4158">
        <w:rPr>
          <w:rFonts w:cs="2  Mitra" w:hint="cs"/>
          <w:color w:val="000000"/>
          <w:sz w:val="28"/>
          <w:szCs w:val="28"/>
          <w:rtl/>
        </w:rPr>
        <w:t xml:space="preserve"> </w:t>
      </w:r>
      <w:r w:rsidRPr="003512B7">
        <w:rPr>
          <w:rFonts w:cs="2  Mitra" w:hint="cs"/>
          <w:color w:val="000000"/>
          <w:sz w:val="28"/>
          <w:szCs w:val="28"/>
          <w:rtl/>
        </w:rPr>
        <w:t xml:space="preserve">در مطالعه اي مشخص شده </w:t>
      </w:r>
      <w:r>
        <w:rPr>
          <w:rFonts w:cs="2  Mitra" w:hint="cs"/>
          <w:color w:val="000000"/>
          <w:sz w:val="28"/>
          <w:szCs w:val="28"/>
          <w:rtl/>
        </w:rPr>
        <w:t xml:space="preserve">است </w:t>
      </w:r>
      <w:r w:rsidRPr="003512B7">
        <w:rPr>
          <w:rFonts w:cs="2  Mitra" w:hint="cs"/>
          <w:color w:val="000000"/>
          <w:sz w:val="28"/>
          <w:szCs w:val="28"/>
          <w:rtl/>
        </w:rPr>
        <w:t xml:space="preserve">كه اشخاصي كه بطور جدي اقدام به خودكشي نموده اند </w:t>
      </w:r>
      <w:r w:rsidRPr="003512B7">
        <w:rPr>
          <w:rFonts w:cs="2  Mitra" w:hint="cs"/>
          <w:sz w:val="28"/>
          <w:szCs w:val="28"/>
          <w:rtl/>
        </w:rPr>
        <w:t xml:space="preserve">، </w:t>
      </w:r>
      <w:r w:rsidRPr="003512B7">
        <w:rPr>
          <w:rFonts w:cs="2  Mitra" w:hint="cs"/>
          <w:color w:val="000000"/>
          <w:sz w:val="28"/>
          <w:szCs w:val="28"/>
          <w:rtl/>
        </w:rPr>
        <w:t>تناوب رخداد رويدادهاي زندگي مانند مشكلات بين فردي</w:t>
      </w:r>
      <w:r>
        <w:rPr>
          <w:rFonts w:cs="2  Mitra" w:hint="cs"/>
          <w:color w:val="000000"/>
          <w:sz w:val="28"/>
          <w:szCs w:val="28"/>
          <w:rtl/>
        </w:rPr>
        <w:t xml:space="preserve"> </w:t>
      </w:r>
      <w:r w:rsidRPr="003512B7">
        <w:rPr>
          <w:rFonts w:cs="2  Mitra" w:hint="cs"/>
          <w:sz w:val="28"/>
          <w:szCs w:val="28"/>
          <w:rtl/>
        </w:rPr>
        <w:t xml:space="preserve">، </w:t>
      </w:r>
      <w:r w:rsidRPr="003512B7">
        <w:rPr>
          <w:rFonts w:cs="2  Mitra" w:hint="cs"/>
          <w:color w:val="000000"/>
          <w:sz w:val="28"/>
          <w:szCs w:val="28"/>
          <w:rtl/>
        </w:rPr>
        <w:t xml:space="preserve">مسائل مربوط به كار </w:t>
      </w:r>
      <w:r w:rsidRPr="003512B7">
        <w:rPr>
          <w:rFonts w:cs="2  Mitra" w:hint="cs"/>
          <w:sz w:val="28"/>
          <w:szCs w:val="28"/>
          <w:rtl/>
        </w:rPr>
        <w:t xml:space="preserve">، </w:t>
      </w:r>
      <w:r w:rsidRPr="003512B7">
        <w:rPr>
          <w:rFonts w:cs="2  Mitra" w:hint="cs"/>
          <w:color w:val="000000"/>
          <w:sz w:val="28"/>
          <w:szCs w:val="28"/>
          <w:rtl/>
        </w:rPr>
        <w:t>مشكلات مالي و قانوني برايشان بيشتر بود</w:t>
      </w:r>
      <w:r>
        <w:rPr>
          <w:rFonts w:cs="2  Mitra" w:hint="cs"/>
          <w:color w:val="000000"/>
          <w:sz w:val="28"/>
          <w:szCs w:val="28"/>
          <w:rtl/>
        </w:rPr>
        <w:t xml:space="preserve">ه است </w:t>
      </w:r>
      <w:r w:rsidRPr="003512B7">
        <w:rPr>
          <w:rFonts w:cs="2  Mitra" w:hint="cs"/>
          <w:color w:val="000000"/>
          <w:sz w:val="28"/>
          <w:szCs w:val="28"/>
          <w:rtl/>
        </w:rPr>
        <w:t>.</w:t>
      </w:r>
    </w:p>
    <w:p w:rsidR="00443271" w:rsidRPr="003512B7" w:rsidRDefault="00443271" w:rsidP="00443271">
      <w:pPr>
        <w:jc w:val="lowKashida"/>
        <w:rPr>
          <w:rFonts w:cs="2  Mitra"/>
          <w:color w:val="000000"/>
          <w:sz w:val="28"/>
          <w:szCs w:val="28"/>
          <w:rtl/>
        </w:rPr>
      </w:pPr>
      <w:r w:rsidRPr="003512B7">
        <w:rPr>
          <w:rFonts w:cs="2  Mitra" w:hint="cs"/>
          <w:color w:val="000000"/>
          <w:sz w:val="28"/>
          <w:szCs w:val="28"/>
          <w:rtl/>
        </w:rPr>
        <w:t xml:space="preserve">11 - </w:t>
      </w:r>
      <w:r>
        <w:rPr>
          <w:rFonts w:cs="2  Mitra" w:hint="cs"/>
          <w:b/>
          <w:bCs/>
          <w:color w:val="000000"/>
          <w:sz w:val="28"/>
          <w:szCs w:val="28"/>
          <w:rtl/>
        </w:rPr>
        <w:t xml:space="preserve"> </w:t>
      </w:r>
      <w:r w:rsidRPr="003512B7">
        <w:rPr>
          <w:rFonts w:cs="2  Mitra" w:hint="cs"/>
          <w:b/>
          <w:bCs/>
          <w:color w:val="000000"/>
          <w:sz w:val="28"/>
          <w:szCs w:val="28"/>
          <w:rtl/>
        </w:rPr>
        <w:t>مشكلات خانوادگي</w:t>
      </w:r>
      <w:r w:rsidRPr="003512B7">
        <w:rPr>
          <w:rFonts w:cs="2  Mitra" w:hint="cs"/>
          <w:color w:val="000000"/>
          <w:sz w:val="28"/>
          <w:szCs w:val="28"/>
          <w:rtl/>
        </w:rPr>
        <w:t xml:space="preserve"> : نتايج مطالعات زيادي نشان مي دهند كه رفتار خودكشي در نوجوانان با فرايند هاي مختل در خانواده ارتباط دارد</w:t>
      </w:r>
      <w:r>
        <w:rPr>
          <w:rFonts w:cs="2  Mitra" w:hint="cs"/>
          <w:color w:val="000000"/>
          <w:sz w:val="28"/>
          <w:szCs w:val="28"/>
          <w:rtl/>
        </w:rPr>
        <w:t xml:space="preserve"> </w:t>
      </w:r>
      <w:r w:rsidRPr="003512B7">
        <w:rPr>
          <w:rFonts w:cs="2  Mitra" w:hint="cs"/>
          <w:color w:val="000000"/>
          <w:sz w:val="28"/>
          <w:szCs w:val="28"/>
          <w:rtl/>
        </w:rPr>
        <w:t>. مطالعات نشان داده است كه بطور كلي نوجواناني كه با يكي از والدين يا با خانواده صلبي زندگي مي كنند از عزت نفس پايين تر و از تنهايي رنج مي برند و</w:t>
      </w:r>
      <w:r>
        <w:rPr>
          <w:rFonts w:cs="2  Mitra" w:hint="cs"/>
          <w:color w:val="000000"/>
          <w:sz w:val="28"/>
          <w:szCs w:val="28"/>
          <w:rtl/>
        </w:rPr>
        <w:t xml:space="preserve"> </w:t>
      </w:r>
      <w:r w:rsidRPr="003512B7">
        <w:rPr>
          <w:rFonts w:cs="2  Mitra" w:hint="cs"/>
          <w:color w:val="000000"/>
          <w:sz w:val="28"/>
          <w:szCs w:val="28"/>
          <w:rtl/>
        </w:rPr>
        <w:t xml:space="preserve">خلق افسرده تر </w:t>
      </w:r>
      <w:r w:rsidRPr="003512B7">
        <w:rPr>
          <w:rFonts w:cs="2  Mitra" w:hint="cs"/>
          <w:sz w:val="28"/>
          <w:szCs w:val="28"/>
          <w:rtl/>
        </w:rPr>
        <w:t>،</w:t>
      </w:r>
      <w:r w:rsidRPr="003512B7">
        <w:rPr>
          <w:rFonts w:cs="2  Mitra" w:hint="cs"/>
          <w:color w:val="000000"/>
          <w:sz w:val="28"/>
          <w:szCs w:val="28"/>
          <w:rtl/>
        </w:rPr>
        <w:t xml:space="preserve"> افكار خودكشي و اقدام به خودكشي بيشتري نيز دارند . </w:t>
      </w:r>
    </w:p>
    <w:p w:rsidR="00443271" w:rsidRPr="003512B7" w:rsidRDefault="00443271" w:rsidP="00514453">
      <w:pPr>
        <w:jc w:val="lowKashida"/>
        <w:rPr>
          <w:rFonts w:cs="2  Mitra"/>
          <w:color w:val="000000"/>
          <w:sz w:val="28"/>
          <w:szCs w:val="28"/>
          <w:rtl/>
        </w:rPr>
      </w:pPr>
      <w:r w:rsidRPr="003512B7">
        <w:rPr>
          <w:rFonts w:cs="2  Mitra" w:hint="cs"/>
          <w:color w:val="000000"/>
          <w:sz w:val="28"/>
          <w:szCs w:val="28"/>
          <w:rtl/>
        </w:rPr>
        <w:t>پيلاي و واسنار ( 1997 ) در مطالعه اي بر روي 40 نوجوان كه رفتار خودكشي داشتند دريافتند كه 5/77 درصد آنان چند ساعتي قبل از اقدام با والدينشان درگيري داشتند</w:t>
      </w:r>
      <w:r w:rsidRPr="003512B7">
        <w:rPr>
          <w:rFonts w:cs="2  Mitra" w:hint="cs"/>
          <w:sz w:val="28"/>
          <w:szCs w:val="28"/>
          <w:rtl/>
        </w:rPr>
        <w:t xml:space="preserve"> و</w:t>
      </w:r>
      <w:r w:rsidRPr="003512B7">
        <w:rPr>
          <w:rFonts w:cs="2  Mitra" w:hint="cs"/>
          <w:color w:val="000000"/>
          <w:sz w:val="28"/>
          <w:szCs w:val="28"/>
          <w:rtl/>
        </w:rPr>
        <w:t xml:space="preserve"> رضايتشان از خانواده هايشان كمتر از گروه كنترل بود . هاليك ( 1996 ) تاثير افسردگي و روابط خانوادگي را در مورد افزايش خطر خودكشي در نوجوانان مورد بررسي قرار داد . وي به اين نتيجه رسيد </w:t>
      </w:r>
      <w:r>
        <w:rPr>
          <w:rFonts w:cs="2  Mitra" w:hint="cs"/>
          <w:color w:val="000000"/>
          <w:sz w:val="28"/>
          <w:szCs w:val="28"/>
          <w:rtl/>
        </w:rPr>
        <w:t xml:space="preserve"> </w:t>
      </w:r>
      <w:r w:rsidRPr="003512B7">
        <w:rPr>
          <w:rFonts w:cs="2  Mitra" w:hint="cs"/>
          <w:color w:val="000000"/>
          <w:sz w:val="28"/>
          <w:szCs w:val="28"/>
          <w:rtl/>
        </w:rPr>
        <w:t xml:space="preserve">اگر چه افسردگي بزرگترين عامل خطر براي رفتار خودكشي در نوجوانان است </w:t>
      </w:r>
      <w:r w:rsidRPr="003512B7">
        <w:rPr>
          <w:rFonts w:cs="2  Mitra" w:hint="cs"/>
          <w:sz w:val="28"/>
          <w:szCs w:val="28"/>
          <w:rtl/>
        </w:rPr>
        <w:t xml:space="preserve">، </w:t>
      </w:r>
      <w:r w:rsidRPr="003512B7">
        <w:rPr>
          <w:rFonts w:cs="2  Mitra" w:hint="cs"/>
          <w:color w:val="000000"/>
          <w:sz w:val="28"/>
          <w:szCs w:val="28"/>
          <w:rtl/>
        </w:rPr>
        <w:t xml:space="preserve">اما اين جا مشكلات ارتباطي خانوادگي به عنوان يك متغير در اين رفتار نقش دارد . </w:t>
      </w:r>
    </w:p>
    <w:p w:rsidR="00443271" w:rsidRPr="003512B7" w:rsidRDefault="00443271" w:rsidP="00EA2095">
      <w:pPr>
        <w:jc w:val="lowKashida"/>
        <w:rPr>
          <w:rFonts w:cs="2  Mitra"/>
          <w:color w:val="000000"/>
          <w:sz w:val="28"/>
          <w:szCs w:val="28"/>
          <w:rtl/>
        </w:rPr>
      </w:pPr>
      <w:r w:rsidRPr="003512B7">
        <w:rPr>
          <w:rFonts w:cs="2  Mitra" w:hint="cs"/>
          <w:color w:val="000000"/>
          <w:sz w:val="28"/>
          <w:szCs w:val="28"/>
          <w:rtl/>
        </w:rPr>
        <w:t xml:space="preserve">12 </w:t>
      </w:r>
      <w:r w:rsidRPr="003512B7">
        <w:rPr>
          <w:rFonts w:cs="B Mitra"/>
          <w:color w:val="000000"/>
          <w:sz w:val="28"/>
          <w:szCs w:val="28"/>
          <w:rtl/>
        </w:rPr>
        <w:t>–</w:t>
      </w:r>
      <w:r w:rsidRPr="003512B7">
        <w:rPr>
          <w:rFonts w:cs="2  Mitra" w:hint="cs"/>
          <w:color w:val="000000"/>
          <w:sz w:val="28"/>
          <w:szCs w:val="28"/>
          <w:rtl/>
        </w:rPr>
        <w:t xml:space="preserve"> </w:t>
      </w:r>
      <w:r w:rsidRPr="003512B7">
        <w:rPr>
          <w:rFonts w:cs="2  Mitra" w:hint="cs"/>
          <w:b/>
          <w:bCs/>
          <w:color w:val="000000"/>
          <w:sz w:val="28"/>
          <w:szCs w:val="28"/>
          <w:rtl/>
        </w:rPr>
        <w:t>سلامت جسمي</w:t>
      </w:r>
      <w:r>
        <w:rPr>
          <w:rFonts w:cs="2  Mitra" w:hint="cs"/>
          <w:b/>
          <w:bCs/>
          <w:color w:val="000000"/>
          <w:sz w:val="28"/>
          <w:szCs w:val="28"/>
          <w:rtl/>
        </w:rPr>
        <w:t xml:space="preserve"> </w:t>
      </w:r>
      <w:r w:rsidRPr="003512B7">
        <w:rPr>
          <w:rFonts w:cs="2  Mitra" w:hint="cs"/>
          <w:b/>
          <w:bCs/>
          <w:color w:val="000000"/>
          <w:sz w:val="28"/>
          <w:szCs w:val="28"/>
          <w:rtl/>
        </w:rPr>
        <w:t>:</w:t>
      </w:r>
      <w:r w:rsidR="00B437F4">
        <w:rPr>
          <w:rFonts w:cs="2  Mitra" w:hint="cs"/>
          <w:color w:val="000000"/>
          <w:sz w:val="28"/>
          <w:szCs w:val="28"/>
          <w:rtl/>
        </w:rPr>
        <w:t xml:space="preserve"> </w:t>
      </w:r>
      <w:r w:rsidRPr="003512B7">
        <w:rPr>
          <w:rFonts w:cs="2  Mitra" w:hint="cs"/>
          <w:color w:val="000000"/>
          <w:sz w:val="28"/>
          <w:szCs w:val="28"/>
          <w:rtl/>
        </w:rPr>
        <w:t xml:space="preserve">ارتباط معني داري بين سلامت جسمي و بيماري با خودكشي وجود دارد </w:t>
      </w:r>
      <w:r>
        <w:rPr>
          <w:rFonts w:cs="2  Mitra" w:hint="cs"/>
          <w:color w:val="000000"/>
          <w:sz w:val="28"/>
          <w:szCs w:val="28"/>
          <w:rtl/>
        </w:rPr>
        <w:t xml:space="preserve">. </w:t>
      </w:r>
      <w:r w:rsidRPr="003512B7">
        <w:rPr>
          <w:rFonts w:cs="2  Mitra" w:hint="cs"/>
          <w:color w:val="000000"/>
          <w:sz w:val="28"/>
          <w:szCs w:val="28"/>
          <w:rtl/>
        </w:rPr>
        <w:t>به نظر مي رسد مراقبت طبي قبلي</w:t>
      </w:r>
      <w:r>
        <w:rPr>
          <w:rFonts w:cs="2  Mitra" w:hint="cs"/>
          <w:color w:val="000000"/>
          <w:sz w:val="28"/>
          <w:szCs w:val="28"/>
          <w:rtl/>
        </w:rPr>
        <w:t xml:space="preserve"> ،</w:t>
      </w:r>
      <w:r w:rsidRPr="003512B7">
        <w:rPr>
          <w:rFonts w:cs="2  Mitra" w:hint="cs"/>
          <w:color w:val="000000"/>
          <w:sz w:val="28"/>
          <w:szCs w:val="28"/>
          <w:rtl/>
        </w:rPr>
        <w:t xml:space="preserve"> ارتباط مثبتي با خطر خودكشي دارد . 32% همه افرادي كه خودكشي مي كنند طي 6 ماهه آخر زندگي تحت مراقبتهاي بالينــي قرار داشته اند . مطالعات كالبد شكافي نشان مي دهد كه در 25 تا 75 درصد قربانيان خودكشي يك بيماري جسمي وجود دارد . در 11 تا 51 در صد تمام موارد خودكشي بيماري جسمي عامل مهمي شناخته شده است . در تمام اين موارد ارقام با بالا رفتن سن افزايش مي يابد . براي مثال 50 درصد مردان مبتلا به سرطاني كه خودكشي مي كنند </w:t>
      </w:r>
      <w:r w:rsidRPr="003512B7">
        <w:rPr>
          <w:rFonts w:cs="2  Mitra" w:hint="cs"/>
          <w:sz w:val="28"/>
          <w:szCs w:val="28"/>
          <w:rtl/>
        </w:rPr>
        <w:t>،</w:t>
      </w:r>
      <w:r w:rsidRPr="003512B7">
        <w:rPr>
          <w:rFonts w:cs="2  Mitra" w:hint="cs"/>
          <w:color w:val="000000"/>
          <w:sz w:val="28"/>
          <w:szCs w:val="28"/>
          <w:rtl/>
        </w:rPr>
        <w:t xml:space="preserve"> ظرف يكسال پس از تشخيص بيماريشان به اين كار دست زده اند . 70 درصد زنان سرطاني كه خودكشي مي كنند دچار سرطان پستان يا دستگاه تناسلي هستند .  7 بيماري دستگاه عصبي مركزي</w:t>
      </w:r>
      <w:r w:rsidR="00660018">
        <w:rPr>
          <w:rFonts w:cs="2  Mitra" w:hint="cs"/>
          <w:color w:val="000000"/>
          <w:sz w:val="28"/>
          <w:szCs w:val="28"/>
          <w:rtl/>
        </w:rPr>
        <w:t xml:space="preserve">      </w:t>
      </w:r>
      <w:r w:rsidRPr="003512B7">
        <w:rPr>
          <w:rFonts w:cs="2  Mitra" w:hint="cs"/>
          <w:color w:val="000000"/>
          <w:sz w:val="28"/>
          <w:szCs w:val="28"/>
          <w:rtl/>
        </w:rPr>
        <w:t xml:space="preserve"> ( </w:t>
      </w:r>
      <w:r w:rsidRPr="003512B7">
        <w:rPr>
          <w:rFonts w:cs="2  Mitra"/>
          <w:color w:val="000000"/>
          <w:sz w:val="28"/>
          <w:szCs w:val="28"/>
        </w:rPr>
        <w:t>CNS</w:t>
      </w:r>
      <w:r>
        <w:rPr>
          <w:rFonts w:cs="2  Mitra" w:hint="cs"/>
          <w:color w:val="000000"/>
          <w:sz w:val="28"/>
          <w:szCs w:val="28"/>
          <w:rtl/>
        </w:rPr>
        <w:t xml:space="preserve"> ) خطر خودكشي را افزايش </w:t>
      </w:r>
      <w:r w:rsidRPr="003512B7">
        <w:rPr>
          <w:rFonts w:cs="2  Mitra" w:hint="cs"/>
          <w:color w:val="000000"/>
          <w:sz w:val="28"/>
          <w:szCs w:val="28"/>
          <w:rtl/>
        </w:rPr>
        <w:t>مي دهند</w:t>
      </w:r>
      <w:r>
        <w:rPr>
          <w:rFonts w:cs="2  Mitra" w:hint="cs"/>
          <w:color w:val="000000"/>
          <w:sz w:val="28"/>
          <w:szCs w:val="28"/>
          <w:rtl/>
        </w:rPr>
        <w:t xml:space="preserve"> </w:t>
      </w:r>
      <w:r w:rsidRPr="003512B7">
        <w:rPr>
          <w:rFonts w:cs="2  Mitra" w:hint="cs"/>
          <w:sz w:val="28"/>
          <w:szCs w:val="28"/>
          <w:rtl/>
        </w:rPr>
        <w:t xml:space="preserve">، </w:t>
      </w:r>
      <w:r w:rsidRPr="003512B7">
        <w:rPr>
          <w:rFonts w:cs="2  Mitra" w:hint="cs"/>
          <w:color w:val="000000"/>
          <w:sz w:val="28"/>
          <w:szCs w:val="28"/>
          <w:rtl/>
        </w:rPr>
        <w:t xml:space="preserve">اين 7 بيماري عبارتند از : صرع </w:t>
      </w:r>
      <w:r w:rsidRPr="003512B7">
        <w:rPr>
          <w:rFonts w:cs="2  Mitra" w:hint="cs"/>
          <w:sz w:val="28"/>
          <w:szCs w:val="28"/>
          <w:rtl/>
        </w:rPr>
        <w:t>،</w:t>
      </w:r>
      <w:r w:rsidRPr="003512B7">
        <w:rPr>
          <w:rFonts w:cs="2  Mitra" w:hint="cs"/>
          <w:color w:val="000000"/>
          <w:sz w:val="28"/>
          <w:szCs w:val="28"/>
          <w:rtl/>
        </w:rPr>
        <w:t xml:space="preserve"> اسكلروز مولتيپل</w:t>
      </w:r>
      <w:r w:rsidRPr="003512B7">
        <w:rPr>
          <w:rFonts w:cs="2  Mitra" w:hint="cs"/>
          <w:sz w:val="28"/>
          <w:szCs w:val="28"/>
          <w:rtl/>
        </w:rPr>
        <w:t>،</w:t>
      </w:r>
      <w:r w:rsidRPr="003512B7">
        <w:rPr>
          <w:rFonts w:cs="2  Mitra" w:hint="cs"/>
          <w:color w:val="000000"/>
          <w:sz w:val="28"/>
          <w:szCs w:val="28"/>
          <w:rtl/>
        </w:rPr>
        <w:t xml:space="preserve"> صدمات جمجمه </w:t>
      </w:r>
      <w:r w:rsidRPr="003512B7">
        <w:rPr>
          <w:rFonts w:cs="2  Mitra" w:hint="cs"/>
          <w:sz w:val="28"/>
          <w:szCs w:val="28"/>
          <w:rtl/>
        </w:rPr>
        <w:t>،</w:t>
      </w:r>
      <w:r w:rsidRPr="003512B7">
        <w:rPr>
          <w:rFonts w:cs="2  Mitra" w:hint="cs"/>
          <w:color w:val="000000"/>
          <w:sz w:val="28"/>
          <w:szCs w:val="28"/>
          <w:rtl/>
        </w:rPr>
        <w:t xml:space="preserve"> بيماري قلبي عروقي </w:t>
      </w:r>
      <w:r w:rsidRPr="003512B7">
        <w:rPr>
          <w:rFonts w:cs="2  Mitra" w:hint="cs"/>
          <w:sz w:val="28"/>
          <w:szCs w:val="28"/>
          <w:rtl/>
        </w:rPr>
        <w:t>،</w:t>
      </w:r>
      <w:r>
        <w:rPr>
          <w:rFonts w:cs="2  Mitra" w:hint="cs"/>
          <w:sz w:val="28"/>
          <w:szCs w:val="28"/>
          <w:rtl/>
        </w:rPr>
        <w:t xml:space="preserve"> </w:t>
      </w:r>
      <w:r w:rsidRPr="003512B7">
        <w:rPr>
          <w:rFonts w:cs="2  Mitra" w:hint="cs"/>
          <w:color w:val="000000"/>
          <w:sz w:val="28"/>
          <w:szCs w:val="28"/>
          <w:rtl/>
        </w:rPr>
        <w:t xml:space="preserve">بيماري هانتينگتون </w:t>
      </w:r>
      <w:r w:rsidRPr="003512B7">
        <w:rPr>
          <w:rFonts w:cs="2  Mitra" w:hint="cs"/>
          <w:sz w:val="28"/>
          <w:szCs w:val="28"/>
          <w:rtl/>
        </w:rPr>
        <w:t>،</w:t>
      </w:r>
      <w:r w:rsidRPr="003512B7">
        <w:rPr>
          <w:rFonts w:cs="2  Mitra" w:hint="cs"/>
          <w:color w:val="000000"/>
          <w:sz w:val="28"/>
          <w:szCs w:val="28"/>
          <w:rtl/>
        </w:rPr>
        <w:t xml:space="preserve"> دمانس و سندرم نقص ايمني اكتسابي ( ايدز ) . برخي داروها ممكن است سبب بروز افسردگي شوند كه در برخي موارد به خودكشي منجر مي شود . در بين اين داروها مي توان از رزرپين</w:t>
      </w:r>
      <w:r w:rsidR="004C1E0C">
        <w:rPr>
          <w:rFonts w:cs="2  Mitra" w:hint="cs"/>
          <w:color w:val="000000"/>
          <w:sz w:val="28"/>
          <w:szCs w:val="28"/>
          <w:rtl/>
        </w:rPr>
        <w:t xml:space="preserve">       </w:t>
      </w:r>
      <w:r w:rsidR="00D131EC">
        <w:rPr>
          <w:rFonts w:cs="2  Mitra" w:hint="cs"/>
          <w:color w:val="000000"/>
          <w:sz w:val="28"/>
          <w:szCs w:val="28"/>
          <w:rtl/>
        </w:rPr>
        <w:t xml:space="preserve"> </w:t>
      </w:r>
      <w:r w:rsidRPr="003512B7">
        <w:rPr>
          <w:rFonts w:cs="2  Mitra" w:hint="cs"/>
          <w:color w:val="000000"/>
          <w:sz w:val="28"/>
          <w:szCs w:val="28"/>
          <w:rtl/>
        </w:rPr>
        <w:t xml:space="preserve">( </w:t>
      </w:r>
      <w:proofErr w:type="spellStart"/>
      <w:r w:rsidRPr="003512B7">
        <w:rPr>
          <w:rFonts w:cs="2  Mitra"/>
          <w:color w:val="000000"/>
          <w:sz w:val="28"/>
          <w:szCs w:val="28"/>
        </w:rPr>
        <w:t>serpasil</w:t>
      </w:r>
      <w:proofErr w:type="spellEnd"/>
      <w:r w:rsidRPr="003512B7">
        <w:rPr>
          <w:rFonts w:cs="2  Mitra" w:hint="cs"/>
          <w:color w:val="000000"/>
          <w:sz w:val="28"/>
          <w:szCs w:val="28"/>
          <w:rtl/>
        </w:rPr>
        <w:t xml:space="preserve"> ) </w:t>
      </w:r>
      <w:r>
        <w:rPr>
          <w:rFonts w:cs="2  Mitra" w:hint="cs"/>
          <w:color w:val="000000"/>
          <w:sz w:val="28"/>
          <w:szCs w:val="28"/>
          <w:rtl/>
        </w:rPr>
        <w:t xml:space="preserve">، </w:t>
      </w:r>
      <w:r w:rsidRPr="003512B7">
        <w:rPr>
          <w:rFonts w:cs="2  Mitra" w:hint="cs"/>
          <w:color w:val="000000"/>
          <w:sz w:val="28"/>
          <w:szCs w:val="28"/>
          <w:rtl/>
        </w:rPr>
        <w:t xml:space="preserve">كورتيكواستروئيدها </w:t>
      </w:r>
      <w:r w:rsidRPr="003512B7">
        <w:rPr>
          <w:rFonts w:cs="2  Mitra" w:hint="cs"/>
          <w:sz w:val="28"/>
          <w:szCs w:val="28"/>
          <w:rtl/>
        </w:rPr>
        <w:t>،</w:t>
      </w:r>
      <w:r w:rsidRPr="003512B7">
        <w:rPr>
          <w:rFonts w:cs="2  Mitra" w:hint="cs"/>
          <w:color w:val="000000"/>
          <w:sz w:val="28"/>
          <w:szCs w:val="28"/>
          <w:rtl/>
        </w:rPr>
        <w:t xml:space="preserve"> داروهاي ضد فشار خون و برخي داروهاي ضد سرطان نام برد</w:t>
      </w:r>
      <w:r>
        <w:rPr>
          <w:rFonts w:cs="2  Mitra" w:hint="cs"/>
          <w:color w:val="000000"/>
          <w:sz w:val="28"/>
          <w:szCs w:val="28"/>
          <w:rtl/>
        </w:rPr>
        <w:t xml:space="preserve"> </w:t>
      </w:r>
      <w:r w:rsidRPr="003512B7">
        <w:rPr>
          <w:rFonts w:cs="2  Mitra" w:hint="cs"/>
          <w:color w:val="000000"/>
          <w:sz w:val="28"/>
          <w:szCs w:val="28"/>
          <w:rtl/>
        </w:rPr>
        <w:t>.</w:t>
      </w:r>
    </w:p>
    <w:p w:rsidR="00443271" w:rsidRPr="003512B7" w:rsidRDefault="00443271" w:rsidP="00443271">
      <w:pPr>
        <w:jc w:val="lowKashida"/>
        <w:rPr>
          <w:rFonts w:cs="2  Mitra"/>
          <w:color w:val="000000"/>
          <w:sz w:val="28"/>
          <w:szCs w:val="28"/>
          <w:rtl/>
        </w:rPr>
      </w:pPr>
      <w:r w:rsidRPr="003512B7">
        <w:rPr>
          <w:rFonts w:cs="2  Mitra" w:hint="cs"/>
          <w:color w:val="000000"/>
          <w:sz w:val="28"/>
          <w:szCs w:val="28"/>
          <w:rtl/>
        </w:rPr>
        <w:lastRenderedPageBreak/>
        <w:t xml:space="preserve">13 </w:t>
      </w:r>
      <w:r w:rsidRPr="003512B7">
        <w:rPr>
          <w:rFonts w:cs="B Mitra"/>
          <w:color w:val="000000"/>
          <w:sz w:val="28"/>
          <w:szCs w:val="28"/>
          <w:rtl/>
        </w:rPr>
        <w:t>–</w:t>
      </w:r>
      <w:r w:rsidRPr="003512B7">
        <w:rPr>
          <w:rFonts w:cs="2  Mitra" w:hint="cs"/>
          <w:color w:val="000000"/>
          <w:sz w:val="28"/>
          <w:szCs w:val="28"/>
          <w:rtl/>
        </w:rPr>
        <w:t xml:space="preserve"> </w:t>
      </w:r>
      <w:r w:rsidRPr="003512B7">
        <w:rPr>
          <w:rFonts w:cs="2  Mitra" w:hint="cs"/>
          <w:b/>
          <w:bCs/>
          <w:color w:val="000000"/>
          <w:sz w:val="28"/>
          <w:szCs w:val="28"/>
          <w:rtl/>
        </w:rPr>
        <w:t>سلامت رواني</w:t>
      </w:r>
      <w:r>
        <w:rPr>
          <w:rFonts w:cs="2  Mitra" w:hint="cs"/>
          <w:b/>
          <w:bCs/>
          <w:color w:val="000000"/>
          <w:sz w:val="28"/>
          <w:szCs w:val="28"/>
          <w:rtl/>
        </w:rPr>
        <w:t xml:space="preserve"> </w:t>
      </w:r>
      <w:r w:rsidRPr="003512B7">
        <w:rPr>
          <w:rFonts w:cs="2  Mitra" w:hint="cs"/>
          <w:color w:val="000000"/>
          <w:sz w:val="28"/>
          <w:szCs w:val="28"/>
          <w:rtl/>
        </w:rPr>
        <w:t>:</w:t>
      </w:r>
      <w:r>
        <w:rPr>
          <w:rFonts w:cs="2  Mitra" w:hint="cs"/>
          <w:color w:val="000000"/>
          <w:sz w:val="28"/>
          <w:szCs w:val="28"/>
          <w:rtl/>
        </w:rPr>
        <w:t xml:space="preserve"> </w:t>
      </w:r>
      <w:r w:rsidRPr="003512B7">
        <w:rPr>
          <w:rFonts w:cs="2  Mitra" w:hint="cs"/>
          <w:color w:val="000000"/>
          <w:sz w:val="28"/>
          <w:szCs w:val="28"/>
          <w:rtl/>
        </w:rPr>
        <w:t xml:space="preserve">عوامل رواني زير در بروز خودكشي نقش مهمي دارند : سوء مصرف مواد </w:t>
      </w:r>
      <w:r w:rsidRPr="003512B7">
        <w:rPr>
          <w:rFonts w:cs="2  Mitra" w:hint="cs"/>
          <w:sz w:val="28"/>
          <w:szCs w:val="28"/>
          <w:rtl/>
        </w:rPr>
        <w:t>،</w:t>
      </w:r>
      <w:r w:rsidRPr="003512B7">
        <w:rPr>
          <w:rFonts w:cs="2  Mitra" w:hint="cs"/>
          <w:color w:val="000000"/>
          <w:sz w:val="28"/>
          <w:szCs w:val="28"/>
          <w:rtl/>
        </w:rPr>
        <w:t xml:space="preserve"> اختلالات افسردگي </w:t>
      </w:r>
      <w:r w:rsidRPr="003512B7">
        <w:rPr>
          <w:rFonts w:cs="2  Mitra" w:hint="cs"/>
          <w:sz w:val="28"/>
          <w:szCs w:val="28"/>
          <w:rtl/>
        </w:rPr>
        <w:t>،</w:t>
      </w:r>
      <w:r w:rsidRPr="003512B7">
        <w:rPr>
          <w:rFonts w:cs="2  Mitra" w:hint="cs"/>
          <w:color w:val="000000"/>
          <w:sz w:val="28"/>
          <w:szCs w:val="28"/>
          <w:rtl/>
        </w:rPr>
        <w:t xml:space="preserve"> اسكيزوفرني و ساير اختلالات رواني </w:t>
      </w:r>
      <w:r>
        <w:rPr>
          <w:rFonts w:cs="2  Mitra" w:hint="cs"/>
          <w:sz w:val="28"/>
          <w:szCs w:val="28"/>
          <w:rtl/>
        </w:rPr>
        <w:t>.</w:t>
      </w:r>
      <w:r w:rsidRPr="003512B7">
        <w:rPr>
          <w:rFonts w:cs="2  Mitra" w:hint="cs"/>
          <w:color w:val="000000"/>
          <w:sz w:val="28"/>
          <w:szCs w:val="28"/>
          <w:rtl/>
        </w:rPr>
        <w:t xml:space="preserve"> تقريباً 95 درصد همه كساني كه خودكشي يا اقدام به خودكشي </w:t>
      </w:r>
      <w:r w:rsidR="00B54895">
        <w:rPr>
          <w:rFonts w:cs="2  Mitra" w:hint="cs"/>
          <w:color w:val="000000"/>
          <w:sz w:val="28"/>
          <w:szCs w:val="28"/>
          <w:rtl/>
        </w:rPr>
        <w:t xml:space="preserve">مي </w:t>
      </w:r>
      <w:r w:rsidRPr="003512B7">
        <w:rPr>
          <w:rFonts w:cs="2  Mitra" w:hint="cs"/>
          <w:color w:val="000000"/>
          <w:sz w:val="28"/>
          <w:szCs w:val="28"/>
          <w:rtl/>
        </w:rPr>
        <w:t xml:space="preserve">كنند مبتلا به يك اختلال رواني بوده اند . اختلالات افسردگي 80 درصد </w:t>
      </w:r>
      <w:r w:rsidRPr="003512B7">
        <w:rPr>
          <w:rFonts w:cs="2  Mitra" w:hint="cs"/>
          <w:sz w:val="28"/>
          <w:szCs w:val="28"/>
          <w:rtl/>
        </w:rPr>
        <w:t>،</w:t>
      </w:r>
      <w:r>
        <w:rPr>
          <w:rFonts w:cs="2  Mitra" w:hint="cs"/>
          <w:color w:val="000000"/>
          <w:sz w:val="28"/>
          <w:szCs w:val="28"/>
          <w:rtl/>
        </w:rPr>
        <w:t xml:space="preserve"> </w:t>
      </w:r>
      <w:r w:rsidRPr="003512B7">
        <w:rPr>
          <w:rFonts w:cs="2  Mitra" w:hint="cs"/>
          <w:color w:val="000000"/>
          <w:sz w:val="28"/>
          <w:szCs w:val="28"/>
          <w:rtl/>
        </w:rPr>
        <w:t>اسكيزوفرني 10 درصد و دمانس يا دليريوم</w:t>
      </w:r>
      <w:r w:rsidR="00756822">
        <w:rPr>
          <w:rFonts w:cs="2  Mitra" w:hint="cs"/>
          <w:color w:val="000000"/>
          <w:sz w:val="28"/>
          <w:szCs w:val="28"/>
          <w:rtl/>
        </w:rPr>
        <w:t xml:space="preserve"> </w:t>
      </w:r>
      <w:r w:rsidRPr="003512B7">
        <w:rPr>
          <w:rFonts w:cs="2  Mitra" w:hint="cs"/>
          <w:color w:val="000000"/>
          <w:sz w:val="28"/>
          <w:szCs w:val="28"/>
          <w:rtl/>
        </w:rPr>
        <w:t xml:space="preserve"> 5 درصد اين موارد را تشكيل مي دهند</w:t>
      </w:r>
      <w:r>
        <w:rPr>
          <w:rFonts w:cs="2  Mitra" w:hint="cs"/>
          <w:color w:val="000000"/>
          <w:sz w:val="28"/>
          <w:szCs w:val="28"/>
          <w:rtl/>
        </w:rPr>
        <w:t xml:space="preserve"> </w:t>
      </w:r>
      <w:r w:rsidRPr="003512B7">
        <w:rPr>
          <w:rFonts w:cs="2  Mitra" w:hint="cs"/>
          <w:color w:val="000000"/>
          <w:sz w:val="28"/>
          <w:szCs w:val="28"/>
          <w:rtl/>
        </w:rPr>
        <w:t>.</w:t>
      </w:r>
    </w:p>
    <w:p w:rsidR="00443271" w:rsidRPr="003512B7" w:rsidRDefault="00443271" w:rsidP="00EA2095">
      <w:pPr>
        <w:jc w:val="lowKashida"/>
        <w:rPr>
          <w:rFonts w:cs="2  Mitra"/>
          <w:color w:val="000000"/>
          <w:sz w:val="28"/>
          <w:szCs w:val="28"/>
          <w:rtl/>
        </w:rPr>
      </w:pPr>
      <w:r w:rsidRPr="003512B7">
        <w:rPr>
          <w:rFonts w:cs="2  Mitra" w:hint="cs"/>
          <w:color w:val="000000"/>
          <w:sz w:val="28"/>
          <w:szCs w:val="28"/>
          <w:rtl/>
        </w:rPr>
        <w:t xml:space="preserve">14 </w:t>
      </w:r>
      <w:r w:rsidRPr="003512B7">
        <w:rPr>
          <w:rFonts w:cs="B Mitra"/>
          <w:color w:val="000000"/>
          <w:sz w:val="28"/>
          <w:szCs w:val="28"/>
          <w:rtl/>
        </w:rPr>
        <w:t>–</w:t>
      </w:r>
      <w:r w:rsidRPr="003512B7">
        <w:rPr>
          <w:rFonts w:cs="2  Mitra" w:hint="cs"/>
          <w:color w:val="000000"/>
          <w:sz w:val="28"/>
          <w:szCs w:val="28"/>
          <w:rtl/>
        </w:rPr>
        <w:t xml:space="preserve"> </w:t>
      </w:r>
      <w:r w:rsidRPr="003512B7">
        <w:rPr>
          <w:rFonts w:cs="2  Mitra" w:hint="cs"/>
          <w:b/>
          <w:bCs/>
          <w:color w:val="000000"/>
          <w:sz w:val="28"/>
          <w:szCs w:val="28"/>
          <w:rtl/>
        </w:rPr>
        <w:t>بيماران رواني :</w:t>
      </w:r>
      <w:r>
        <w:rPr>
          <w:rFonts w:cs="2  Mitra" w:hint="cs"/>
          <w:b/>
          <w:bCs/>
          <w:color w:val="000000"/>
          <w:sz w:val="28"/>
          <w:szCs w:val="28"/>
          <w:rtl/>
        </w:rPr>
        <w:t xml:space="preserve"> </w:t>
      </w:r>
      <w:r w:rsidRPr="003512B7">
        <w:rPr>
          <w:rFonts w:cs="2  Mitra" w:hint="cs"/>
          <w:color w:val="000000"/>
          <w:sz w:val="28"/>
          <w:szCs w:val="28"/>
          <w:rtl/>
        </w:rPr>
        <w:t>خطر خودكشي بيماران رواني 3 تا 12 برابر بيش از افراد غير بيمار است . ميزان اين خطر بسته</w:t>
      </w:r>
      <w:r>
        <w:rPr>
          <w:rFonts w:cs="2  Mitra" w:hint="cs"/>
          <w:color w:val="000000"/>
          <w:sz w:val="28"/>
          <w:szCs w:val="28"/>
          <w:rtl/>
        </w:rPr>
        <w:t xml:space="preserve"> </w:t>
      </w:r>
      <w:r w:rsidRPr="003512B7">
        <w:rPr>
          <w:rFonts w:cs="2  Mitra" w:hint="cs"/>
          <w:color w:val="000000"/>
          <w:sz w:val="28"/>
          <w:szCs w:val="28"/>
          <w:rtl/>
        </w:rPr>
        <w:t xml:space="preserve"> به سن ، جنس ، نوع بيماري و وضعيت بستري يا سرپايي بودن بيمار فرق مي كند . در بيماران رواني مرد و زن كه زماني در بيمارستان رواني بستري بوده اند</w:t>
      </w:r>
      <w:r>
        <w:rPr>
          <w:rFonts w:cs="2  Mitra" w:hint="cs"/>
          <w:sz w:val="28"/>
          <w:szCs w:val="28"/>
          <w:rtl/>
        </w:rPr>
        <w:t xml:space="preserve"> </w:t>
      </w:r>
      <w:r w:rsidRPr="003512B7">
        <w:rPr>
          <w:rFonts w:cs="2  Mitra" w:hint="cs"/>
          <w:sz w:val="28"/>
          <w:szCs w:val="28"/>
          <w:rtl/>
        </w:rPr>
        <w:t>،</w:t>
      </w:r>
      <w:r>
        <w:rPr>
          <w:rFonts w:cs="2  Mitra" w:hint="cs"/>
          <w:color w:val="000000"/>
          <w:sz w:val="28"/>
          <w:szCs w:val="28"/>
          <w:rtl/>
        </w:rPr>
        <w:t xml:space="preserve"> </w:t>
      </w:r>
      <w:r w:rsidRPr="003512B7">
        <w:rPr>
          <w:rFonts w:cs="2  Mitra" w:hint="cs"/>
          <w:color w:val="000000"/>
          <w:sz w:val="28"/>
          <w:szCs w:val="28"/>
          <w:rtl/>
        </w:rPr>
        <w:t xml:space="preserve">خطر خودكشي به ترتيب 5 و 10 برابر گروههاي همسن در جمعيت كلي است . </w:t>
      </w:r>
    </w:p>
    <w:p w:rsidR="00443271" w:rsidRPr="003512B7" w:rsidRDefault="00443271" w:rsidP="00124560">
      <w:pPr>
        <w:jc w:val="lowKashida"/>
        <w:rPr>
          <w:rFonts w:cs="2  Mitra"/>
          <w:color w:val="000000"/>
          <w:sz w:val="28"/>
          <w:szCs w:val="28"/>
          <w:rtl/>
        </w:rPr>
      </w:pPr>
      <w:r w:rsidRPr="003512B7">
        <w:rPr>
          <w:rFonts w:cs="2  Mitra" w:hint="cs"/>
          <w:color w:val="000000"/>
          <w:sz w:val="28"/>
          <w:szCs w:val="28"/>
          <w:rtl/>
        </w:rPr>
        <w:t xml:space="preserve">15 - </w:t>
      </w:r>
      <w:r w:rsidRPr="003512B7">
        <w:rPr>
          <w:rFonts w:cs="2  Mitra" w:hint="cs"/>
          <w:b/>
          <w:bCs/>
          <w:color w:val="000000"/>
          <w:sz w:val="28"/>
          <w:szCs w:val="28"/>
          <w:rtl/>
        </w:rPr>
        <w:t>اختلالات افسردگي</w:t>
      </w:r>
      <w:r>
        <w:rPr>
          <w:rFonts w:cs="2  Mitra" w:hint="cs"/>
          <w:b/>
          <w:bCs/>
          <w:color w:val="000000"/>
          <w:sz w:val="28"/>
          <w:szCs w:val="28"/>
          <w:rtl/>
        </w:rPr>
        <w:t xml:space="preserve"> </w:t>
      </w:r>
      <w:r w:rsidRPr="003512B7">
        <w:rPr>
          <w:rFonts w:cs="2  Mitra" w:hint="cs"/>
          <w:color w:val="000000"/>
          <w:sz w:val="28"/>
          <w:szCs w:val="28"/>
          <w:rtl/>
        </w:rPr>
        <w:t>:</w:t>
      </w:r>
      <w:r>
        <w:rPr>
          <w:rFonts w:cs="2  Mitra" w:hint="cs"/>
          <w:color w:val="000000"/>
          <w:sz w:val="28"/>
          <w:szCs w:val="28"/>
          <w:rtl/>
        </w:rPr>
        <w:t xml:space="preserve"> </w:t>
      </w:r>
      <w:r w:rsidRPr="003512B7">
        <w:rPr>
          <w:rFonts w:cs="2  Mitra" w:hint="cs"/>
          <w:color w:val="000000"/>
          <w:sz w:val="28"/>
          <w:szCs w:val="28"/>
          <w:rtl/>
        </w:rPr>
        <w:t xml:space="preserve">اختلالات خلقي ، تشخيصي است كه ارتباط زيادي با خودكشي دارد . تخمين زده </w:t>
      </w:r>
      <w:r w:rsidR="00124560">
        <w:rPr>
          <w:rFonts w:cs="2  Mitra" w:hint="cs"/>
          <w:color w:val="000000"/>
          <w:sz w:val="28"/>
          <w:szCs w:val="28"/>
          <w:rtl/>
        </w:rPr>
        <w:t xml:space="preserve">    </w:t>
      </w:r>
      <w:r w:rsidRPr="003512B7">
        <w:rPr>
          <w:rFonts w:cs="2  Mitra" w:hint="cs"/>
          <w:color w:val="000000"/>
          <w:sz w:val="28"/>
          <w:szCs w:val="28"/>
          <w:rtl/>
        </w:rPr>
        <w:t>مي شود ميزان خودكشي در بيماران مبتلا به اختلالات خلقي با در نظر گرفتن سن</w:t>
      </w:r>
      <w:r>
        <w:rPr>
          <w:rFonts w:cs="2  Mitra" w:hint="cs"/>
          <w:color w:val="000000"/>
          <w:sz w:val="28"/>
          <w:szCs w:val="28"/>
          <w:rtl/>
        </w:rPr>
        <w:t xml:space="preserve"> ،</w:t>
      </w:r>
      <w:r w:rsidRPr="003512B7">
        <w:rPr>
          <w:rFonts w:cs="2  Mitra" w:hint="cs"/>
          <w:color w:val="000000"/>
          <w:sz w:val="28"/>
          <w:szCs w:val="28"/>
          <w:rtl/>
        </w:rPr>
        <w:t xml:space="preserve"> 400 در 000/100 براي مردها و 180 در 000/100 براي زن ها باشد. </w:t>
      </w:r>
    </w:p>
    <w:p w:rsidR="00443271" w:rsidRPr="003512B7" w:rsidRDefault="00443271" w:rsidP="00523C6A">
      <w:pPr>
        <w:jc w:val="lowKashida"/>
        <w:rPr>
          <w:rFonts w:cs="2  Mitra"/>
          <w:color w:val="000000"/>
          <w:sz w:val="28"/>
          <w:szCs w:val="28"/>
          <w:rtl/>
        </w:rPr>
      </w:pPr>
      <w:r w:rsidRPr="003512B7">
        <w:rPr>
          <w:rFonts w:cs="2  Mitra" w:hint="cs"/>
          <w:color w:val="000000"/>
          <w:sz w:val="28"/>
          <w:szCs w:val="28"/>
          <w:rtl/>
        </w:rPr>
        <w:t xml:space="preserve">اكثر بيماران مبتلا به اختلالات افسردگي در اوايل بيماري دست به خودكشي مي زنند </w:t>
      </w:r>
      <w:r>
        <w:rPr>
          <w:rFonts w:cs="2  Mitra" w:hint="cs"/>
          <w:color w:val="000000"/>
          <w:sz w:val="28"/>
          <w:szCs w:val="28"/>
          <w:rtl/>
        </w:rPr>
        <w:t xml:space="preserve">. </w:t>
      </w:r>
      <w:r w:rsidRPr="003512B7">
        <w:rPr>
          <w:rFonts w:cs="2  Mitra" w:hint="cs"/>
          <w:color w:val="000000"/>
          <w:sz w:val="28"/>
          <w:szCs w:val="28"/>
          <w:rtl/>
        </w:rPr>
        <w:t xml:space="preserve">مردها بيشتر از زنها خودكشي </w:t>
      </w:r>
      <w:r>
        <w:rPr>
          <w:rFonts w:cs="2  Mitra" w:hint="cs"/>
          <w:color w:val="000000"/>
          <w:sz w:val="28"/>
          <w:szCs w:val="28"/>
          <w:rtl/>
        </w:rPr>
        <w:t xml:space="preserve">    </w:t>
      </w:r>
      <w:r w:rsidRPr="003512B7">
        <w:rPr>
          <w:rFonts w:cs="2  Mitra" w:hint="cs"/>
          <w:color w:val="000000"/>
          <w:sz w:val="28"/>
          <w:szCs w:val="28"/>
          <w:rtl/>
        </w:rPr>
        <w:t xml:space="preserve">مي كنند و احتمال خودكشي بيماران افسرده مجرد ، مطلقه و بيوه يا دچار داغداري اخير بيشتر است . </w:t>
      </w:r>
    </w:p>
    <w:p w:rsidR="00443271" w:rsidRPr="003512B7" w:rsidRDefault="00443271" w:rsidP="00564A03">
      <w:pPr>
        <w:jc w:val="lowKashida"/>
        <w:rPr>
          <w:rFonts w:cs="2  Mitra"/>
          <w:color w:val="000000"/>
          <w:sz w:val="28"/>
          <w:szCs w:val="28"/>
          <w:rtl/>
        </w:rPr>
      </w:pPr>
      <w:r w:rsidRPr="003512B7">
        <w:rPr>
          <w:rFonts w:cs="2  Mitra" w:hint="cs"/>
          <w:color w:val="000000"/>
          <w:sz w:val="28"/>
          <w:szCs w:val="28"/>
          <w:rtl/>
        </w:rPr>
        <w:t xml:space="preserve">16 -  </w:t>
      </w:r>
      <w:r w:rsidRPr="003512B7">
        <w:rPr>
          <w:rFonts w:cs="2  Mitra" w:hint="cs"/>
          <w:b/>
          <w:bCs/>
          <w:color w:val="000000"/>
          <w:sz w:val="28"/>
          <w:szCs w:val="28"/>
          <w:rtl/>
        </w:rPr>
        <w:t>اسكيزوفرني</w:t>
      </w:r>
      <w:r>
        <w:rPr>
          <w:rFonts w:cs="2  Mitra" w:hint="cs"/>
          <w:b/>
          <w:bCs/>
          <w:color w:val="000000"/>
          <w:sz w:val="28"/>
          <w:szCs w:val="28"/>
          <w:rtl/>
        </w:rPr>
        <w:t xml:space="preserve"> </w:t>
      </w:r>
      <w:r w:rsidRPr="003512B7">
        <w:rPr>
          <w:rFonts w:cs="2  Mitra" w:hint="cs"/>
          <w:b/>
          <w:bCs/>
          <w:color w:val="000000"/>
          <w:sz w:val="28"/>
          <w:szCs w:val="28"/>
          <w:rtl/>
        </w:rPr>
        <w:t>:</w:t>
      </w:r>
      <w:r>
        <w:rPr>
          <w:rFonts w:cs="2  Mitra" w:hint="cs"/>
          <w:b/>
          <w:bCs/>
          <w:color w:val="000000"/>
          <w:sz w:val="28"/>
          <w:szCs w:val="28"/>
          <w:rtl/>
        </w:rPr>
        <w:t xml:space="preserve"> </w:t>
      </w:r>
      <w:r w:rsidRPr="003512B7">
        <w:rPr>
          <w:rFonts w:cs="2  Mitra" w:hint="cs"/>
          <w:color w:val="000000"/>
          <w:sz w:val="28"/>
          <w:szCs w:val="28"/>
          <w:rtl/>
        </w:rPr>
        <w:t>حدود 10 درصد اين بيماران بر اثر خودكشي مي ميرند . در امريكا سالانه حدود 4000 بيمار مبتلا به اسكيزوفرني خودكشي مي كنند . اسكيزوفرني بيشتر در نوجواني يا جواني آغاز م</w:t>
      </w:r>
      <w:r w:rsidR="006A1F72">
        <w:rPr>
          <w:rFonts w:cs="2  Mitra" w:hint="cs"/>
          <w:color w:val="000000"/>
          <w:sz w:val="28"/>
          <w:szCs w:val="28"/>
          <w:rtl/>
        </w:rPr>
        <w:t xml:space="preserve">ي شود و اكثر بيماراني كه خودكشي </w:t>
      </w:r>
      <w:r w:rsidRPr="003512B7">
        <w:rPr>
          <w:rFonts w:cs="2  Mitra" w:hint="cs"/>
          <w:color w:val="000000"/>
          <w:sz w:val="28"/>
          <w:szCs w:val="28"/>
          <w:rtl/>
        </w:rPr>
        <w:t xml:space="preserve">مي كنند در چند هفته اول بيماري دست به اين كار مي زنند </w:t>
      </w:r>
      <w:r>
        <w:rPr>
          <w:rFonts w:cs="2  Mitra" w:hint="cs"/>
          <w:color w:val="000000"/>
          <w:sz w:val="28"/>
          <w:szCs w:val="28"/>
          <w:rtl/>
        </w:rPr>
        <w:t>.</w:t>
      </w:r>
      <w:r w:rsidRPr="003512B7">
        <w:rPr>
          <w:rFonts w:cs="2  Mitra" w:hint="cs"/>
          <w:color w:val="000000"/>
          <w:sz w:val="28"/>
          <w:szCs w:val="28"/>
          <w:rtl/>
        </w:rPr>
        <w:t xml:space="preserve"> بنابراين اكثراً بيماران اسكيزوفرن جوان خودكشي مي كنند . حدود 75%  همه خودكشي هاي بيماران اسكيزوفرن در مردان مجرد روي مي دهد و 50% از اين افراد سابقه اقدام به خودكشي داشته اند . </w:t>
      </w:r>
    </w:p>
    <w:p w:rsidR="00443271" w:rsidRPr="003512B7" w:rsidRDefault="00443271" w:rsidP="00AB0DC5">
      <w:pPr>
        <w:jc w:val="lowKashida"/>
        <w:rPr>
          <w:rFonts w:cs="2  Mitra"/>
          <w:color w:val="000000"/>
          <w:sz w:val="28"/>
          <w:szCs w:val="28"/>
          <w:rtl/>
        </w:rPr>
      </w:pPr>
      <w:r w:rsidRPr="003512B7">
        <w:rPr>
          <w:rFonts w:cs="2  Mitra" w:hint="cs"/>
          <w:color w:val="000000"/>
          <w:sz w:val="28"/>
          <w:szCs w:val="28"/>
          <w:rtl/>
        </w:rPr>
        <w:t xml:space="preserve">17 </w:t>
      </w:r>
      <w:r w:rsidRPr="003512B7">
        <w:rPr>
          <w:rFonts w:cs="B Mitra"/>
          <w:color w:val="000000"/>
          <w:sz w:val="28"/>
          <w:szCs w:val="28"/>
          <w:rtl/>
        </w:rPr>
        <w:t>–</w:t>
      </w:r>
      <w:r w:rsidRPr="003512B7">
        <w:rPr>
          <w:rFonts w:cs="2  Mitra" w:hint="cs"/>
          <w:color w:val="000000"/>
          <w:sz w:val="28"/>
          <w:szCs w:val="28"/>
          <w:rtl/>
        </w:rPr>
        <w:t xml:space="preserve"> </w:t>
      </w:r>
      <w:r w:rsidRPr="003512B7">
        <w:rPr>
          <w:rFonts w:cs="2  Mitra" w:hint="cs"/>
          <w:b/>
          <w:bCs/>
          <w:color w:val="000000"/>
          <w:sz w:val="28"/>
          <w:szCs w:val="28"/>
          <w:rtl/>
        </w:rPr>
        <w:t>وابستگي به الكل</w:t>
      </w:r>
      <w:r>
        <w:rPr>
          <w:rFonts w:cs="2  Mitra" w:hint="cs"/>
          <w:b/>
          <w:bCs/>
          <w:color w:val="000000"/>
          <w:sz w:val="28"/>
          <w:szCs w:val="28"/>
          <w:rtl/>
        </w:rPr>
        <w:t xml:space="preserve"> </w:t>
      </w:r>
      <w:r w:rsidRPr="003512B7">
        <w:rPr>
          <w:rFonts w:cs="2  Mitra" w:hint="cs"/>
          <w:b/>
          <w:bCs/>
          <w:color w:val="000000"/>
          <w:sz w:val="28"/>
          <w:szCs w:val="28"/>
          <w:rtl/>
        </w:rPr>
        <w:t>:</w:t>
      </w:r>
      <w:r>
        <w:rPr>
          <w:rFonts w:cs="2  Mitra" w:hint="cs"/>
          <w:b/>
          <w:bCs/>
          <w:color w:val="000000"/>
          <w:sz w:val="28"/>
          <w:szCs w:val="28"/>
          <w:rtl/>
        </w:rPr>
        <w:t xml:space="preserve"> </w:t>
      </w:r>
      <w:r w:rsidRPr="003512B7">
        <w:rPr>
          <w:rFonts w:cs="2  Mitra" w:hint="cs"/>
          <w:color w:val="000000"/>
          <w:sz w:val="28"/>
          <w:szCs w:val="28"/>
          <w:rtl/>
        </w:rPr>
        <w:t xml:space="preserve">حدود 15% همه بيماران الكلي دست به خودكشي مي زنند . ميزان خودكشي افراد الكلي سالانه حدود 270 در 000/100برآورد مي شود . در ايالات متحده هر سال بين 7 تا 13 هزار الكلي خود را مي كشند </w:t>
      </w:r>
      <w:r>
        <w:rPr>
          <w:rFonts w:cs="2  Mitra" w:hint="cs"/>
          <w:color w:val="000000"/>
          <w:sz w:val="28"/>
          <w:szCs w:val="28"/>
          <w:rtl/>
        </w:rPr>
        <w:t xml:space="preserve"> </w:t>
      </w:r>
      <w:r w:rsidRPr="003512B7">
        <w:rPr>
          <w:rFonts w:cs="2  Mitra" w:hint="cs"/>
          <w:color w:val="000000"/>
          <w:sz w:val="28"/>
          <w:szCs w:val="28"/>
          <w:rtl/>
        </w:rPr>
        <w:t>. حدود 80 درصد قربانيان خودكشي در وابستگي به الكل مرد هستند . افراد الكلي كه خودكشي مي كنند معمولاً مجرد ، تنها و منزوي بوده و اخيراً  الكل مصرف كرده اند . حدود 40 درصد از اين افراد سابقه اقدام به خودكشي دارند . تا حدود 40% همه موارد خودكشي در وابستگي به الكل</w:t>
      </w:r>
      <w:r>
        <w:rPr>
          <w:rFonts w:cs="2  Mitra" w:hint="cs"/>
          <w:color w:val="000000"/>
          <w:sz w:val="28"/>
          <w:szCs w:val="28"/>
          <w:rtl/>
        </w:rPr>
        <w:t xml:space="preserve"> ،</w:t>
      </w:r>
      <w:r w:rsidRPr="003512B7">
        <w:rPr>
          <w:rFonts w:cs="2  Mitra" w:hint="cs"/>
          <w:color w:val="000000"/>
          <w:sz w:val="28"/>
          <w:szCs w:val="28"/>
          <w:rtl/>
        </w:rPr>
        <w:t xml:space="preserve"> ظرف يكسال پس از آخرين بستري بيمار روي مي دهد . الكلي هاي مسن تر در دوره پس از ترخيص بيشتر در معرض خطر خودكشي هستند . </w:t>
      </w:r>
    </w:p>
    <w:p w:rsidR="00443271" w:rsidRPr="003512B7" w:rsidRDefault="00443271" w:rsidP="00910BAA">
      <w:pPr>
        <w:jc w:val="lowKashida"/>
        <w:rPr>
          <w:rFonts w:cs="2  Mitra"/>
          <w:color w:val="000000"/>
          <w:sz w:val="28"/>
          <w:szCs w:val="28"/>
          <w:rtl/>
        </w:rPr>
      </w:pPr>
      <w:r w:rsidRPr="003512B7">
        <w:rPr>
          <w:rFonts w:cs="2  Mitra" w:hint="cs"/>
          <w:color w:val="000000"/>
          <w:sz w:val="28"/>
          <w:szCs w:val="28"/>
          <w:rtl/>
        </w:rPr>
        <w:t xml:space="preserve">18 </w:t>
      </w:r>
      <w:r w:rsidRPr="003512B7">
        <w:rPr>
          <w:rFonts w:cs="B Mitra"/>
          <w:color w:val="000000"/>
          <w:sz w:val="28"/>
          <w:szCs w:val="28"/>
          <w:rtl/>
        </w:rPr>
        <w:t>–</w:t>
      </w:r>
      <w:r w:rsidRPr="003512B7">
        <w:rPr>
          <w:rFonts w:cs="2  Mitra" w:hint="cs"/>
          <w:color w:val="000000"/>
          <w:sz w:val="28"/>
          <w:szCs w:val="28"/>
          <w:rtl/>
        </w:rPr>
        <w:t xml:space="preserve"> </w:t>
      </w:r>
      <w:r w:rsidRPr="003512B7">
        <w:rPr>
          <w:rFonts w:cs="2  Mitra" w:hint="cs"/>
          <w:b/>
          <w:bCs/>
          <w:color w:val="000000"/>
          <w:sz w:val="28"/>
          <w:szCs w:val="28"/>
          <w:rtl/>
        </w:rPr>
        <w:t>ساير انواع وابستگي مواد</w:t>
      </w:r>
      <w:r>
        <w:rPr>
          <w:rFonts w:cs="2  Mitra" w:hint="cs"/>
          <w:b/>
          <w:bCs/>
          <w:color w:val="000000"/>
          <w:sz w:val="28"/>
          <w:szCs w:val="28"/>
          <w:rtl/>
        </w:rPr>
        <w:t xml:space="preserve"> </w:t>
      </w:r>
      <w:r w:rsidRPr="003512B7">
        <w:rPr>
          <w:rFonts w:cs="2  Mitra" w:hint="cs"/>
          <w:color w:val="000000"/>
          <w:sz w:val="28"/>
          <w:szCs w:val="28"/>
          <w:rtl/>
        </w:rPr>
        <w:t>:</w:t>
      </w:r>
      <w:r>
        <w:rPr>
          <w:rFonts w:cs="2  Mitra" w:hint="cs"/>
          <w:color w:val="000000"/>
          <w:sz w:val="28"/>
          <w:szCs w:val="28"/>
          <w:rtl/>
        </w:rPr>
        <w:t xml:space="preserve"> </w:t>
      </w:r>
      <w:r w:rsidRPr="003512B7">
        <w:rPr>
          <w:rFonts w:cs="2  Mitra" w:hint="cs"/>
          <w:color w:val="000000"/>
          <w:sz w:val="28"/>
          <w:szCs w:val="28"/>
          <w:rtl/>
        </w:rPr>
        <w:t>مطالعات كشورهاي مختلف نشان داده است كه خطر خودكشي در بين مبتلايان به</w:t>
      </w:r>
      <w:r>
        <w:rPr>
          <w:rFonts w:cs="2  Mitra" w:hint="cs"/>
          <w:color w:val="000000"/>
          <w:sz w:val="28"/>
          <w:szCs w:val="28"/>
          <w:rtl/>
        </w:rPr>
        <w:t xml:space="preserve"> </w:t>
      </w:r>
      <w:r w:rsidRPr="003512B7">
        <w:rPr>
          <w:rFonts w:cs="2  Mitra" w:hint="cs"/>
          <w:color w:val="000000"/>
          <w:sz w:val="28"/>
          <w:szCs w:val="28"/>
          <w:rtl/>
        </w:rPr>
        <w:t xml:space="preserve"> سوء مصرف مواد بالاتر است . ميزان خودكشي در معتادين به هروئين حدود 20 برابر بيش از ميزان خودكشي در جمعيت كلي است . در دختران نوجواني كه بصورت داخل وريدي مواد مصرف مي كنند نيز خطر خودكشي بالا است . </w:t>
      </w:r>
    </w:p>
    <w:p w:rsidR="00443271" w:rsidRPr="003512B7" w:rsidRDefault="00443271" w:rsidP="008C6BD1">
      <w:pPr>
        <w:jc w:val="lowKashida"/>
        <w:rPr>
          <w:rFonts w:cs="2  Mitra"/>
          <w:color w:val="000000"/>
          <w:sz w:val="28"/>
          <w:szCs w:val="28"/>
          <w:rtl/>
        </w:rPr>
      </w:pPr>
      <w:r w:rsidRPr="003512B7">
        <w:rPr>
          <w:rFonts w:cs="2  Mitra" w:hint="cs"/>
          <w:color w:val="000000"/>
          <w:sz w:val="28"/>
          <w:szCs w:val="28"/>
          <w:rtl/>
        </w:rPr>
        <w:lastRenderedPageBreak/>
        <w:t xml:space="preserve">19 </w:t>
      </w:r>
      <w:r w:rsidRPr="003512B7">
        <w:rPr>
          <w:rFonts w:cs="B Mitra"/>
          <w:color w:val="000000"/>
          <w:sz w:val="28"/>
          <w:szCs w:val="28"/>
          <w:rtl/>
        </w:rPr>
        <w:t>–</w:t>
      </w:r>
      <w:r w:rsidRPr="003512B7">
        <w:rPr>
          <w:rFonts w:cs="2  Mitra" w:hint="cs"/>
          <w:color w:val="000000"/>
          <w:sz w:val="28"/>
          <w:szCs w:val="28"/>
          <w:rtl/>
        </w:rPr>
        <w:t xml:space="preserve"> </w:t>
      </w:r>
      <w:r w:rsidRPr="003512B7">
        <w:rPr>
          <w:rFonts w:cs="2  Mitra" w:hint="cs"/>
          <w:b/>
          <w:bCs/>
          <w:color w:val="000000"/>
          <w:sz w:val="28"/>
          <w:szCs w:val="28"/>
          <w:rtl/>
        </w:rPr>
        <w:t>اختلال شخصيتي</w:t>
      </w:r>
      <w:r>
        <w:rPr>
          <w:rFonts w:cs="2  Mitra" w:hint="cs"/>
          <w:b/>
          <w:bCs/>
          <w:color w:val="000000"/>
          <w:sz w:val="28"/>
          <w:szCs w:val="28"/>
          <w:rtl/>
        </w:rPr>
        <w:t xml:space="preserve"> </w:t>
      </w:r>
      <w:r w:rsidRPr="003512B7">
        <w:rPr>
          <w:rFonts w:cs="2  Mitra" w:hint="cs"/>
          <w:b/>
          <w:bCs/>
          <w:color w:val="000000"/>
          <w:sz w:val="28"/>
          <w:szCs w:val="28"/>
          <w:rtl/>
        </w:rPr>
        <w:t>:</w:t>
      </w:r>
      <w:r w:rsidRPr="003512B7">
        <w:rPr>
          <w:rFonts w:cs="2  Mitra" w:hint="cs"/>
          <w:color w:val="000000"/>
          <w:sz w:val="28"/>
          <w:szCs w:val="28"/>
          <w:rtl/>
        </w:rPr>
        <w:t xml:space="preserve"> حدود 5% بيماران مبتلا به اختلال شخصيت ضد اجتماعي </w:t>
      </w:r>
      <w:r w:rsidRPr="003512B7">
        <w:rPr>
          <w:rFonts w:cs="2  Mitra" w:hint="cs"/>
          <w:sz w:val="28"/>
          <w:szCs w:val="28"/>
          <w:rtl/>
        </w:rPr>
        <w:t>،</w:t>
      </w:r>
      <w:r>
        <w:rPr>
          <w:rFonts w:cs="2  Mitra" w:hint="cs"/>
          <w:sz w:val="28"/>
          <w:szCs w:val="28"/>
          <w:rtl/>
        </w:rPr>
        <w:t xml:space="preserve"> </w:t>
      </w:r>
      <w:r w:rsidRPr="003512B7">
        <w:rPr>
          <w:rFonts w:cs="2  Mitra" w:hint="cs"/>
          <w:color w:val="000000"/>
          <w:sz w:val="28"/>
          <w:szCs w:val="28"/>
          <w:rtl/>
        </w:rPr>
        <w:t>خود را از بين مي برند .</w:t>
      </w:r>
    </w:p>
    <w:p w:rsidR="00443271" w:rsidRPr="003512B7" w:rsidRDefault="00443271" w:rsidP="00443271">
      <w:pPr>
        <w:jc w:val="lowKashida"/>
        <w:rPr>
          <w:rFonts w:cs="2  Mitra"/>
          <w:color w:val="000000"/>
          <w:sz w:val="28"/>
          <w:szCs w:val="28"/>
          <w:rtl/>
        </w:rPr>
      </w:pPr>
      <w:r w:rsidRPr="003512B7">
        <w:rPr>
          <w:rFonts w:cs="2  Mitra" w:hint="cs"/>
          <w:color w:val="000000"/>
          <w:sz w:val="28"/>
          <w:szCs w:val="28"/>
          <w:rtl/>
        </w:rPr>
        <w:t xml:space="preserve">20 </w:t>
      </w:r>
      <w:r w:rsidRPr="003512B7">
        <w:rPr>
          <w:rFonts w:cs="B Mitra"/>
          <w:color w:val="000000"/>
          <w:sz w:val="28"/>
          <w:szCs w:val="28"/>
          <w:rtl/>
        </w:rPr>
        <w:t>–</w:t>
      </w:r>
      <w:r w:rsidRPr="003512B7">
        <w:rPr>
          <w:rFonts w:cs="2  Mitra" w:hint="cs"/>
          <w:color w:val="000000"/>
          <w:sz w:val="28"/>
          <w:szCs w:val="28"/>
          <w:rtl/>
        </w:rPr>
        <w:t xml:space="preserve"> </w:t>
      </w:r>
      <w:r w:rsidRPr="003512B7">
        <w:rPr>
          <w:rFonts w:cs="2  Mitra" w:hint="cs"/>
          <w:b/>
          <w:bCs/>
          <w:color w:val="000000"/>
          <w:sz w:val="28"/>
          <w:szCs w:val="28"/>
          <w:rtl/>
        </w:rPr>
        <w:t>اختلال اضطرابي</w:t>
      </w:r>
      <w:r>
        <w:rPr>
          <w:rFonts w:cs="2  Mitra" w:hint="cs"/>
          <w:b/>
          <w:bCs/>
          <w:color w:val="000000"/>
          <w:sz w:val="28"/>
          <w:szCs w:val="28"/>
          <w:rtl/>
        </w:rPr>
        <w:t xml:space="preserve"> </w:t>
      </w:r>
      <w:r w:rsidRPr="003512B7">
        <w:rPr>
          <w:rFonts w:cs="2  Mitra" w:hint="cs"/>
          <w:b/>
          <w:bCs/>
          <w:color w:val="000000"/>
          <w:sz w:val="28"/>
          <w:szCs w:val="28"/>
          <w:rtl/>
        </w:rPr>
        <w:t>:</w:t>
      </w:r>
      <w:r>
        <w:rPr>
          <w:rFonts w:cs="2  Mitra" w:hint="cs"/>
          <w:b/>
          <w:bCs/>
          <w:color w:val="000000"/>
          <w:sz w:val="28"/>
          <w:szCs w:val="28"/>
          <w:rtl/>
        </w:rPr>
        <w:t xml:space="preserve"> </w:t>
      </w:r>
      <w:r w:rsidRPr="003512B7">
        <w:rPr>
          <w:rFonts w:cs="2  Mitra" w:hint="cs"/>
          <w:color w:val="000000"/>
          <w:sz w:val="28"/>
          <w:szCs w:val="28"/>
          <w:rtl/>
        </w:rPr>
        <w:t xml:space="preserve">تقريباً 20 درصد بيماران مبتلا به اختلال هول (پانيك ) وجمع هراسي دست به خودكشي ناموفق مي زنند با اين حال اگر افسردگي هم همراه اين اختلالات باشد </w:t>
      </w:r>
      <w:r w:rsidRPr="003512B7">
        <w:rPr>
          <w:rFonts w:cs="2  Mitra" w:hint="cs"/>
          <w:sz w:val="28"/>
          <w:szCs w:val="28"/>
          <w:rtl/>
        </w:rPr>
        <w:t>،</w:t>
      </w:r>
      <w:r>
        <w:rPr>
          <w:rFonts w:cs="2  Mitra" w:hint="cs"/>
          <w:sz w:val="28"/>
          <w:szCs w:val="28"/>
          <w:rtl/>
        </w:rPr>
        <w:t xml:space="preserve"> </w:t>
      </w:r>
      <w:r w:rsidR="00317CDA">
        <w:rPr>
          <w:rFonts w:cs="2  Mitra" w:hint="cs"/>
          <w:color w:val="000000"/>
          <w:sz w:val="28"/>
          <w:szCs w:val="28"/>
          <w:rtl/>
        </w:rPr>
        <w:t xml:space="preserve">خطر خودكشي بالا مي رود </w:t>
      </w:r>
      <w:r w:rsidRPr="003512B7">
        <w:rPr>
          <w:rFonts w:cs="2  Mitra" w:hint="cs"/>
          <w:color w:val="000000"/>
          <w:sz w:val="28"/>
          <w:szCs w:val="28"/>
          <w:rtl/>
        </w:rPr>
        <w:t>.</w:t>
      </w:r>
    </w:p>
    <w:p w:rsidR="00443271" w:rsidRPr="003512B7" w:rsidRDefault="00443271" w:rsidP="00F53931">
      <w:pPr>
        <w:jc w:val="lowKashida"/>
        <w:rPr>
          <w:rFonts w:cs="2  Mitra"/>
          <w:color w:val="000000"/>
          <w:sz w:val="28"/>
          <w:szCs w:val="28"/>
          <w:rtl/>
        </w:rPr>
      </w:pPr>
      <w:r w:rsidRPr="003512B7">
        <w:rPr>
          <w:rFonts w:cs="2  Mitra" w:hint="cs"/>
          <w:color w:val="000000"/>
          <w:sz w:val="28"/>
          <w:szCs w:val="28"/>
          <w:rtl/>
        </w:rPr>
        <w:t xml:space="preserve">21 - </w:t>
      </w:r>
      <w:r w:rsidRPr="003512B7">
        <w:rPr>
          <w:rFonts w:cs="2  Mitra" w:hint="cs"/>
          <w:b/>
          <w:bCs/>
          <w:color w:val="000000"/>
          <w:sz w:val="28"/>
          <w:szCs w:val="28"/>
          <w:rtl/>
        </w:rPr>
        <w:t>رفتار انتحاري قبلي</w:t>
      </w:r>
      <w:r>
        <w:rPr>
          <w:rFonts w:cs="2  Mitra" w:hint="cs"/>
          <w:b/>
          <w:bCs/>
          <w:color w:val="000000"/>
          <w:sz w:val="28"/>
          <w:szCs w:val="28"/>
          <w:rtl/>
        </w:rPr>
        <w:t xml:space="preserve"> </w:t>
      </w:r>
      <w:r w:rsidR="00217CB3">
        <w:rPr>
          <w:rFonts w:cs="2  Mitra" w:hint="cs"/>
          <w:color w:val="000000"/>
          <w:sz w:val="28"/>
          <w:szCs w:val="28"/>
          <w:rtl/>
        </w:rPr>
        <w:t xml:space="preserve">: </w:t>
      </w:r>
      <w:r w:rsidRPr="003512B7">
        <w:rPr>
          <w:rFonts w:cs="2  Mitra" w:hint="cs"/>
          <w:color w:val="000000"/>
          <w:sz w:val="28"/>
          <w:szCs w:val="28"/>
          <w:rtl/>
        </w:rPr>
        <w:t xml:space="preserve">شايد بهترين نشانگر افزايش خطر خودكشي سابقه اقدام به خودكشي باشد . مطالعات نشان مي دهد كه حدود 40 درصد بيماران افسرده اي كه خودكشي مي كنند سابقه اقدام به خودكشي داشته اند . خطر دومين اقدام به خودكشي ظرف سه ماه پس از اولين اقدام در بالاترين حد خود قرار دارد . آن دسته از اقدام كنندگاني كه قصد خودكشي بالاتري دارند معمولاً مرد </w:t>
      </w:r>
      <w:r w:rsidRPr="003512B7">
        <w:rPr>
          <w:rFonts w:cs="2  Mitra" w:hint="cs"/>
          <w:sz w:val="28"/>
          <w:szCs w:val="28"/>
          <w:rtl/>
        </w:rPr>
        <w:t xml:space="preserve">، </w:t>
      </w:r>
      <w:r w:rsidRPr="003512B7">
        <w:rPr>
          <w:rFonts w:cs="2  Mitra" w:hint="cs"/>
          <w:color w:val="000000"/>
          <w:sz w:val="28"/>
          <w:szCs w:val="28"/>
          <w:rtl/>
        </w:rPr>
        <w:t xml:space="preserve">مسن </w:t>
      </w:r>
      <w:r w:rsidRPr="003512B7">
        <w:rPr>
          <w:rFonts w:cs="2  Mitra" w:hint="cs"/>
          <w:sz w:val="28"/>
          <w:szCs w:val="28"/>
          <w:rtl/>
        </w:rPr>
        <w:t>،</w:t>
      </w:r>
      <w:r>
        <w:rPr>
          <w:rFonts w:cs="2  Mitra" w:hint="cs"/>
          <w:sz w:val="28"/>
          <w:szCs w:val="28"/>
          <w:rtl/>
        </w:rPr>
        <w:t xml:space="preserve"> </w:t>
      </w:r>
      <w:r w:rsidRPr="003512B7">
        <w:rPr>
          <w:rFonts w:cs="2  Mitra" w:hint="cs"/>
          <w:color w:val="000000"/>
          <w:sz w:val="28"/>
          <w:szCs w:val="28"/>
          <w:rtl/>
        </w:rPr>
        <w:t>مجرد</w:t>
      </w:r>
      <w:r>
        <w:rPr>
          <w:rFonts w:cs="2  Mitra" w:hint="cs"/>
          <w:color w:val="000000"/>
          <w:sz w:val="28"/>
          <w:szCs w:val="28"/>
          <w:rtl/>
        </w:rPr>
        <w:t xml:space="preserve"> يا جدا شده و افراد تنها هستند .</w:t>
      </w:r>
      <w:r w:rsidRPr="003512B7">
        <w:rPr>
          <w:rFonts w:cs="2  Mitra" w:hint="cs"/>
          <w:color w:val="000000"/>
          <w:sz w:val="28"/>
          <w:szCs w:val="28"/>
          <w:rtl/>
        </w:rPr>
        <w:t xml:space="preserve"> بعبارت ديگر بيماران افسرده اي كه اقدام جدي براي خودكشي بعمل مي آورند </w:t>
      </w:r>
      <w:r w:rsidR="00ED6E67">
        <w:rPr>
          <w:rFonts w:cs="2  Mitra" w:hint="cs"/>
          <w:color w:val="000000"/>
          <w:sz w:val="28"/>
          <w:szCs w:val="28"/>
          <w:rtl/>
        </w:rPr>
        <w:t xml:space="preserve">بيشتر به قربانيان خودكشي شباهت </w:t>
      </w:r>
      <w:r w:rsidRPr="003512B7">
        <w:rPr>
          <w:rFonts w:cs="2  Mitra" w:hint="cs"/>
          <w:color w:val="000000"/>
          <w:sz w:val="28"/>
          <w:szCs w:val="28"/>
          <w:rtl/>
        </w:rPr>
        <w:t xml:space="preserve">دارند تا كسانيكه اقدام به خودكشي كرده اند اما نمرده اند </w:t>
      </w:r>
      <w:r w:rsidR="00635309">
        <w:rPr>
          <w:rFonts w:cs="2  Mitra" w:hint="cs"/>
          <w:color w:val="000000"/>
          <w:sz w:val="28"/>
          <w:szCs w:val="28"/>
          <w:rtl/>
        </w:rPr>
        <w:t>.</w:t>
      </w:r>
    </w:p>
    <w:p w:rsidR="00443271" w:rsidRPr="003512B7" w:rsidRDefault="00443271" w:rsidP="00443271">
      <w:pPr>
        <w:jc w:val="lowKashida"/>
        <w:rPr>
          <w:rFonts w:cs="2  Mitra"/>
          <w:color w:val="000000"/>
          <w:sz w:val="28"/>
          <w:szCs w:val="28"/>
          <w:rtl/>
        </w:rPr>
      </w:pPr>
      <w:r w:rsidRPr="003512B7">
        <w:rPr>
          <w:rFonts w:cs="2  Mitra" w:hint="cs"/>
          <w:b/>
          <w:bCs/>
          <w:color w:val="000000"/>
          <w:sz w:val="28"/>
          <w:szCs w:val="28"/>
          <w:rtl/>
        </w:rPr>
        <w:t>22 -</w:t>
      </w:r>
      <w:r>
        <w:rPr>
          <w:rFonts w:cs="2  Mitra" w:hint="cs"/>
          <w:b/>
          <w:bCs/>
          <w:color w:val="000000"/>
          <w:sz w:val="28"/>
          <w:szCs w:val="28"/>
          <w:rtl/>
        </w:rPr>
        <w:t xml:space="preserve"> </w:t>
      </w:r>
      <w:r w:rsidRPr="003512B7">
        <w:rPr>
          <w:rFonts w:cs="2  Mitra" w:hint="cs"/>
          <w:b/>
          <w:bCs/>
          <w:color w:val="000000"/>
          <w:sz w:val="28"/>
          <w:szCs w:val="28"/>
          <w:rtl/>
        </w:rPr>
        <w:t>ناتواني هاي يادگيري</w:t>
      </w:r>
      <w:r>
        <w:rPr>
          <w:rFonts w:cs="2  Mitra" w:hint="cs"/>
          <w:b/>
          <w:bCs/>
          <w:color w:val="000000"/>
          <w:sz w:val="28"/>
          <w:szCs w:val="28"/>
          <w:rtl/>
        </w:rPr>
        <w:t xml:space="preserve"> </w:t>
      </w:r>
      <w:r w:rsidRPr="003512B7">
        <w:rPr>
          <w:rFonts w:cs="2  Mitra" w:hint="cs"/>
          <w:b/>
          <w:bCs/>
          <w:color w:val="000000"/>
          <w:sz w:val="28"/>
          <w:szCs w:val="28"/>
          <w:rtl/>
        </w:rPr>
        <w:t>:</w:t>
      </w:r>
      <w:r>
        <w:rPr>
          <w:rFonts w:cs="2  Mitra" w:hint="cs"/>
          <w:b/>
          <w:bCs/>
          <w:color w:val="000000"/>
          <w:sz w:val="28"/>
          <w:szCs w:val="28"/>
          <w:rtl/>
        </w:rPr>
        <w:t xml:space="preserve"> </w:t>
      </w:r>
      <w:r w:rsidRPr="003512B7">
        <w:rPr>
          <w:rFonts w:cs="2  Mitra" w:hint="cs"/>
          <w:color w:val="000000"/>
          <w:sz w:val="28"/>
          <w:szCs w:val="28"/>
          <w:rtl/>
        </w:rPr>
        <w:t>مك برايد و سيگل ( 1997 ) فرضيه نقش ناتواني هاي يادگيري را در خودكشي نوجوانان مورد بررسي قرار دادند . آنان خطاهاي دست نوشته هاي تمامي ياد داشت هايي كه از 267 نوجواني كه خودكشي هاي متوالي داشته باقي مانده بود را مورد تحليل قرار دادند . يادداشتهاي فوق به نوجواناني كه ناتواني يادگيري داشتند و نداشتند ديكته شد . نتايج نشان داد كه 89% از يادداشتها كمبودهاي معني داري در دست نوشته هاي خويش داشتند كه مشابه اشكالاتي بود كه نوجوانان ناتوان در يادگيري داشتند</w:t>
      </w:r>
      <w:r w:rsidR="00611FAB">
        <w:rPr>
          <w:rFonts w:cs="2  Mitra" w:hint="cs"/>
          <w:color w:val="000000"/>
          <w:sz w:val="28"/>
          <w:szCs w:val="28"/>
          <w:rtl/>
        </w:rPr>
        <w:t xml:space="preserve"> </w:t>
      </w:r>
      <w:r w:rsidRPr="003512B7">
        <w:rPr>
          <w:rFonts w:cs="2  Mitra" w:hint="cs"/>
          <w:color w:val="000000"/>
          <w:sz w:val="28"/>
          <w:szCs w:val="28"/>
          <w:rtl/>
        </w:rPr>
        <w:t xml:space="preserve">. </w:t>
      </w:r>
    </w:p>
    <w:p w:rsidR="00A201C7" w:rsidRDefault="00443271" w:rsidP="006143F1">
      <w:pPr>
        <w:jc w:val="lowKashida"/>
        <w:rPr>
          <w:rFonts w:cs="2  Mitra" w:hint="cs"/>
          <w:color w:val="000000"/>
          <w:sz w:val="28"/>
          <w:szCs w:val="28"/>
          <w:rtl/>
        </w:rPr>
      </w:pPr>
      <w:r w:rsidRPr="003512B7">
        <w:rPr>
          <w:rFonts w:cs="2  Mitra" w:hint="cs"/>
          <w:b/>
          <w:bCs/>
          <w:color w:val="000000"/>
          <w:sz w:val="28"/>
          <w:szCs w:val="28"/>
          <w:rtl/>
        </w:rPr>
        <w:t xml:space="preserve">23 </w:t>
      </w:r>
      <w:r w:rsidRPr="003512B7">
        <w:rPr>
          <w:rFonts w:cs="B Mitra"/>
          <w:b/>
          <w:bCs/>
          <w:color w:val="000000"/>
          <w:sz w:val="28"/>
          <w:szCs w:val="28"/>
          <w:rtl/>
        </w:rPr>
        <w:t>–</w:t>
      </w:r>
      <w:r w:rsidRPr="003512B7">
        <w:rPr>
          <w:rFonts w:cs="2  Mitra" w:hint="cs"/>
          <w:b/>
          <w:bCs/>
          <w:color w:val="000000"/>
          <w:sz w:val="28"/>
          <w:szCs w:val="28"/>
          <w:rtl/>
        </w:rPr>
        <w:t xml:space="preserve"> خودكشي در زندان :</w:t>
      </w:r>
      <w:r>
        <w:rPr>
          <w:rFonts w:cs="2  Mitra" w:hint="cs"/>
          <w:b/>
          <w:bCs/>
          <w:color w:val="000000"/>
          <w:sz w:val="28"/>
          <w:szCs w:val="28"/>
          <w:rtl/>
        </w:rPr>
        <w:t xml:space="preserve"> </w:t>
      </w:r>
      <w:r w:rsidRPr="003512B7">
        <w:rPr>
          <w:rFonts w:cs="2  Mitra" w:hint="cs"/>
          <w:color w:val="000000"/>
          <w:sz w:val="28"/>
          <w:szCs w:val="28"/>
          <w:rtl/>
        </w:rPr>
        <w:t xml:space="preserve">خودكشي در بين زندانيان 3 برابر شايعتر از جمعيت كلي است . بيش از يك سوم </w:t>
      </w:r>
      <w:r>
        <w:rPr>
          <w:rFonts w:cs="2  Mitra" w:hint="cs"/>
          <w:color w:val="000000"/>
          <w:sz w:val="28"/>
          <w:szCs w:val="28"/>
          <w:rtl/>
        </w:rPr>
        <w:t xml:space="preserve"> </w:t>
      </w:r>
      <w:r w:rsidRPr="003512B7">
        <w:rPr>
          <w:rFonts w:cs="2  Mitra" w:hint="cs"/>
          <w:color w:val="000000"/>
          <w:sz w:val="28"/>
          <w:szCs w:val="28"/>
          <w:rtl/>
        </w:rPr>
        <w:t>زندانياني كه خودكشي مي كنند سابقه تمديد يا اقدام به خودكشي را دارا هستند (</w:t>
      </w:r>
      <w:r>
        <w:rPr>
          <w:rFonts w:cs="2  Mitra" w:hint="cs"/>
          <w:color w:val="000000"/>
          <w:sz w:val="28"/>
          <w:szCs w:val="28"/>
          <w:rtl/>
        </w:rPr>
        <w:t xml:space="preserve"> </w:t>
      </w:r>
      <w:r w:rsidRPr="003512B7">
        <w:rPr>
          <w:rFonts w:cs="2  Mitra" w:hint="cs"/>
          <w:color w:val="000000"/>
          <w:sz w:val="28"/>
          <w:szCs w:val="28"/>
          <w:rtl/>
        </w:rPr>
        <w:t>اغ</w:t>
      </w:r>
      <w:r w:rsidR="00F407CA">
        <w:rPr>
          <w:rFonts w:cs="2  Mitra" w:hint="cs"/>
          <w:color w:val="000000"/>
          <w:sz w:val="28"/>
          <w:szCs w:val="28"/>
          <w:rtl/>
        </w:rPr>
        <w:t xml:space="preserve">لب ظرف 6 ماه قبل از خودكشي ) . </w:t>
      </w:r>
      <w:r w:rsidRPr="003512B7">
        <w:rPr>
          <w:rFonts w:cs="2  Mitra" w:hint="cs"/>
          <w:color w:val="000000"/>
          <w:sz w:val="28"/>
          <w:szCs w:val="28"/>
          <w:rtl/>
        </w:rPr>
        <w:t xml:space="preserve">خودكشي در زندانيان بويژه در مردان جوان افزايش يافتــه است ( دلي </w:t>
      </w:r>
      <w:r w:rsidRPr="003512B7">
        <w:rPr>
          <w:rFonts w:cs="2  Mitra" w:hint="cs"/>
          <w:sz w:val="28"/>
          <w:szCs w:val="28"/>
          <w:rtl/>
        </w:rPr>
        <w:t>،</w:t>
      </w:r>
      <w:r w:rsidRPr="003512B7">
        <w:rPr>
          <w:rFonts w:cs="2  Mitra" w:hint="cs"/>
          <w:color w:val="000000"/>
          <w:sz w:val="28"/>
          <w:szCs w:val="28"/>
          <w:rtl/>
        </w:rPr>
        <w:t xml:space="preserve"> 1987 به نقل از هاوتان 1994) .</w:t>
      </w:r>
      <w:r w:rsidR="00DD2EA5">
        <w:rPr>
          <w:rFonts w:cs="2  Mitra" w:hint="cs"/>
          <w:color w:val="000000"/>
          <w:sz w:val="28"/>
          <w:szCs w:val="28"/>
          <w:rtl/>
        </w:rPr>
        <w:t xml:space="preserve"> </w:t>
      </w:r>
    </w:p>
    <w:p w:rsidR="007855B3" w:rsidRDefault="007855B3" w:rsidP="004002AB">
      <w:pPr>
        <w:jc w:val="center"/>
        <w:rPr>
          <w:rFonts w:cs="2  Mitra" w:hint="cs"/>
          <w:color w:val="000000"/>
          <w:sz w:val="28"/>
          <w:szCs w:val="28"/>
          <w:rtl/>
        </w:rPr>
      </w:pPr>
    </w:p>
    <w:p w:rsidR="00DA60EF" w:rsidRDefault="00DA60EF" w:rsidP="004002AB">
      <w:pPr>
        <w:jc w:val="center"/>
        <w:rPr>
          <w:rFonts w:cs="2  Mitra" w:hint="cs"/>
          <w:color w:val="000000"/>
          <w:sz w:val="28"/>
          <w:szCs w:val="28"/>
          <w:rtl/>
        </w:rPr>
      </w:pPr>
    </w:p>
    <w:p w:rsidR="004002AB" w:rsidRPr="00BB5FBC" w:rsidRDefault="00DD2EA5" w:rsidP="004002AB">
      <w:pPr>
        <w:jc w:val="center"/>
        <w:rPr>
          <w:rFonts w:cs="2  Mitra" w:hint="cs"/>
          <w:color w:val="000000"/>
          <w:sz w:val="28"/>
          <w:szCs w:val="28"/>
          <w:rtl/>
        </w:rPr>
      </w:pPr>
      <w:r w:rsidRPr="00BB5FBC">
        <w:rPr>
          <w:rFonts w:cs="2  Mitra" w:hint="cs"/>
          <w:color w:val="000000"/>
          <w:sz w:val="28"/>
          <w:szCs w:val="28"/>
          <w:rtl/>
        </w:rPr>
        <w:t>گردآورگان :</w:t>
      </w:r>
    </w:p>
    <w:p w:rsidR="00DD2EA5" w:rsidRPr="00BB5FBC" w:rsidRDefault="00DD2EA5" w:rsidP="004002AB">
      <w:pPr>
        <w:jc w:val="center"/>
        <w:rPr>
          <w:rFonts w:cs="2  Mitra" w:hint="cs"/>
          <w:color w:val="000000"/>
          <w:sz w:val="28"/>
          <w:szCs w:val="28"/>
          <w:rtl/>
        </w:rPr>
      </w:pPr>
      <w:r w:rsidRPr="00BB5FBC">
        <w:rPr>
          <w:rFonts w:cs="2  Mitra" w:hint="cs"/>
          <w:color w:val="000000"/>
          <w:sz w:val="28"/>
          <w:szCs w:val="28"/>
          <w:rtl/>
        </w:rPr>
        <w:t>دکتر ناهید خادمی ـ مدیر گروه پیشگیری و مبارزه با بیماریهای معاونت بهداشتی  استان کرمانشاه</w:t>
      </w:r>
    </w:p>
    <w:p w:rsidR="00DD2EA5" w:rsidRPr="00BB5FBC" w:rsidRDefault="00DD2EA5" w:rsidP="004002AB">
      <w:pPr>
        <w:jc w:val="center"/>
        <w:rPr>
          <w:rFonts w:cs="2  Mitra" w:hint="cs"/>
          <w:color w:val="000000"/>
          <w:sz w:val="28"/>
          <w:szCs w:val="28"/>
          <w:rtl/>
        </w:rPr>
      </w:pPr>
      <w:r w:rsidRPr="00BB5FBC">
        <w:rPr>
          <w:rFonts w:cs="2  Mitra" w:hint="cs"/>
          <w:color w:val="000000"/>
          <w:sz w:val="28"/>
          <w:szCs w:val="28"/>
          <w:rtl/>
        </w:rPr>
        <w:t>نسرین برخوردار ـ کارشناس بهداشت روان معاونت بهداشتی استان کرمانشاه</w:t>
      </w:r>
    </w:p>
    <w:p w:rsidR="00660B4A" w:rsidRPr="00BB5FBC" w:rsidRDefault="00660B4A" w:rsidP="004002AB">
      <w:pPr>
        <w:jc w:val="center"/>
        <w:rPr>
          <w:rFonts w:cs="2  Mitra" w:hint="cs"/>
          <w:color w:val="000000"/>
          <w:sz w:val="28"/>
          <w:szCs w:val="28"/>
          <w:rtl/>
        </w:rPr>
      </w:pPr>
      <w:r w:rsidRPr="00BB5FBC">
        <w:rPr>
          <w:rFonts w:cs="2  Mitra" w:hint="cs"/>
          <w:color w:val="000000"/>
          <w:sz w:val="28"/>
          <w:szCs w:val="28"/>
          <w:rtl/>
        </w:rPr>
        <w:t>آبان ماه 1390</w:t>
      </w:r>
    </w:p>
    <w:p w:rsidR="00DA60EF" w:rsidRDefault="00DA60EF" w:rsidP="00DA60EF">
      <w:pPr>
        <w:jc w:val="both"/>
        <w:rPr>
          <w:rFonts w:cs="2  Mitra" w:hint="cs"/>
          <w:b/>
          <w:bCs/>
          <w:sz w:val="32"/>
          <w:szCs w:val="32"/>
          <w:rtl/>
        </w:rPr>
      </w:pPr>
    </w:p>
    <w:p w:rsidR="00DA60EF" w:rsidRPr="000123B9" w:rsidRDefault="00DA60EF" w:rsidP="00DA60EF">
      <w:pPr>
        <w:jc w:val="both"/>
        <w:rPr>
          <w:rFonts w:cs="2  Mitra" w:hint="cs"/>
          <w:sz w:val="32"/>
          <w:szCs w:val="32"/>
          <w:rtl/>
        </w:rPr>
      </w:pPr>
    </w:p>
    <w:p w:rsidR="00DA60EF" w:rsidRPr="000123B9" w:rsidRDefault="00DA60EF" w:rsidP="00DA60EF">
      <w:pPr>
        <w:jc w:val="both"/>
        <w:rPr>
          <w:rFonts w:cs="2  Mitra" w:hint="cs"/>
          <w:sz w:val="32"/>
          <w:szCs w:val="32"/>
          <w:rtl/>
        </w:rPr>
      </w:pPr>
      <w:r w:rsidRPr="000123B9">
        <w:rPr>
          <w:rFonts w:cs="2  Mitra" w:hint="cs"/>
          <w:sz w:val="32"/>
          <w:szCs w:val="32"/>
          <w:rtl/>
        </w:rPr>
        <w:lastRenderedPageBreak/>
        <w:t>منابع :</w:t>
      </w:r>
    </w:p>
    <w:p w:rsidR="00DA60EF" w:rsidRPr="000123B9" w:rsidRDefault="00DA60EF" w:rsidP="00DA60EF">
      <w:pPr>
        <w:jc w:val="both"/>
        <w:rPr>
          <w:rFonts w:cs="2  Mitra" w:hint="cs"/>
          <w:sz w:val="28"/>
          <w:szCs w:val="28"/>
          <w:rtl/>
        </w:rPr>
      </w:pPr>
      <w:r w:rsidRPr="000123B9">
        <w:rPr>
          <w:rFonts w:cs="2  Mitra" w:hint="cs"/>
          <w:sz w:val="28"/>
          <w:szCs w:val="28"/>
          <w:rtl/>
        </w:rPr>
        <w:t>1 ـ خلاصه روانپزشکی علوم رفتاری / روانپزشکی بالینی ـ ویراست نهم ـ جلد سوم ـ دکتر بنیامین جیمز سادوک و دکتر ویرجینیا آلکوت سادوک ـ ترجمه دکتر حسن رفیعی و دکتر خسرو سبحانیان</w:t>
      </w:r>
    </w:p>
    <w:p w:rsidR="00DA60EF" w:rsidRPr="000123B9" w:rsidRDefault="00DA60EF" w:rsidP="00DA60EF">
      <w:pPr>
        <w:jc w:val="both"/>
        <w:rPr>
          <w:rFonts w:cs="2  Mitra" w:hint="cs"/>
          <w:sz w:val="28"/>
          <w:szCs w:val="28"/>
          <w:rtl/>
        </w:rPr>
      </w:pPr>
      <w:r w:rsidRPr="000123B9">
        <w:rPr>
          <w:rFonts w:cs="2  Mitra" w:hint="cs"/>
          <w:sz w:val="28"/>
          <w:szCs w:val="28"/>
          <w:rtl/>
        </w:rPr>
        <w:t>2 ـ درسنامه مختصر روانپزشکی آکسفورد ـ تالیف مایکل گلدر ، ریچارد مایو و فیلیپ کن ـ ترجمه دکتر نصرت ... پورافکاری</w:t>
      </w:r>
    </w:p>
    <w:p w:rsidR="00DA60EF" w:rsidRPr="000123B9" w:rsidRDefault="00DA60EF" w:rsidP="00DA60EF">
      <w:pPr>
        <w:jc w:val="both"/>
        <w:rPr>
          <w:rFonts w:cs="2  Mitra" w:hint="cs"/>
          <w:sz w:val="28"/>
          <w:szCs w:val="28"/>
          <w:rtl/>
        </w:rPr>
      </w:pPr>
      <w:r w:rsidRPr="000123B9">
        <w:rPr>
          <w:rFonts w:cs="2  Mitra" w:hint="cs"/>
          <w:sz w:val="28"/>
          <w:szCs w:val="28"/>
          <w:rtl/>
        </w:rPr>
        <w:t xml:space="preserve">3 ـ روانپزشکی آکسفورد 1999 ـ ویرایش دوم ـ نوشته گلدر گراهام مایکل ، ریچارد میو و جان گدیس ـ ترجمه دکتر محمد کیان راد ، دکتر هومن خواجوی کرمانی و دکتر بهارک ملکی </w:t>
      </w:r>
    </w:p>
    <w:p w:rsidR="00DA60EF" w:rsidRPr="000123B9" w:rsidRDefault="00DA60EF" w:rsidP="00DA60EF">
      <w:pPr>
        <w:jc w:val="both"/>
        <w:rPr>
          <w:rFonts w:cs="2  Mitra" w:hint="cs"/>
          <w:sz w:val="28"/>
          <w:szCs w:val="28"/>
          <w:rtl/>
        </w:rPr>
      </w:pPr>
      <w:r w:rsidRPr="000123B9">
        <w:rPr>
          <w:rFonts w:cs="2  Mitra" w:hint="cs"/>
          <w:sz w:val="28"/>
          <w:szCs w:val="28"/>
          <w:rtl/>
        </w:rPr>
        <w:t>4 ـ نگاهی بر وضعیت خودکشی ـ وزارت بهداشت و درمان و آموزش پزشکی ـ اداره کل بهداشت روان</w:t>
      </w:r>
    </w:p>
    <w:p w:rsidR="00DA60EF" w:rsidRPr="000123B9" w:rsidRDefault="009B3864" w:rsidP="00DA60EF">
      <w:pPr>
        <w:jc w:val="both"/>
        <w:rPr>
          <w:rFonts w:cs="2  Mitra" w:hint="cs"/>
          <w:sz w:val="28"/>
          <w:szCs w:val="28"/>
          <w:rtl/>
        </w:rPr>
      </w:pPr>
      <w:r>
        <w:rPr>
          <w:rFonts w:cs="2  Mitra" w:hint="cs"/>
          <w:sz w:val="28"/>
          <w:szCs w:val="28"/>
          <w:rtl/>
        </w:rPr>
        <w:t>5</w:t>
      </w:r>
      <w:r w:rsidR="00DA60EF" w:rsidRPr="000123B9">
        <w:rPr>
          <w:rFonts w:cs="2  Mitra" w:hint="cs"/>
          <w:sz w:val="28"/>
          <w:szCs w:val="28"/>
          <w:rtl/>
        </w:rPr>
        <w:t xml:space="preserve"> ـ جامعه شناسی خودکشی ـ استیو تایلور ـ ترجمه دکتر رسول ربانی و همکاران ـ 1379</w:t>
      </w:r>
    </w:p>
    <w:p w:rsidR="00DA60EF" w:rsidRPr="000123B9" w:rsidRDefault="009B3864" w:rsidP="00DA60EF">
      <w:pPr>
        <w:jc w:val="both"/>
        <w:rPr>
          <w:rFonts w:cs="2  Mitra" w:hint="cs"/>
          <w:sz w:val="28"/>
          <w:szCs w:val="28"/>
          <w:rtl/>
        </w:rPr>
      </w:pPr>
      <w:r>
        <w:rPr>
          <w:rFonts w:cs="2  Mitra" w:hint="cs"/>
          <w:sz w:val="28"/>
          <w:szCs w:val="28"/>
          <w:rtl/>
        </w:rPr>
        <w:t>6</w:t>
      </w:r>
      <w:r w:rsidR="00DA60EF" w:rsidRPr="000123B9">
        <w:rPr>
          <w:rFonts w:cs="2  Mitra" w:hint="cs"/>
          <w:sz w:val="28"/>
          <w:szCs w:val="28"/>
          <w:rtl/>
        </w:rPr>
        <w:t xml:space="preserve"> ـ بحران خودکشی ـ علی اسلامی نسب ـ 1371</w:t>
      </w:r>
    </w:p>
    <w:p w:rsidR="00DA60EF" w:rsidRPr="000123B9" w:rsidRDefault="009B3864" w:rsidP="00DA60EF">
      <w:pPr>
        <w:jc w:val="both"/>
        <w:rPr>
          <w:rFonts w:cs="2  Mitra" w:hint="cs"/>
          <w:sz w:val="28"/>
          <w:szCs w:val="28"/>
          <w:rtl/>
        </w:rPr>
      </w:pPr>
      <w:r>
        <w:rPr>
          <w:rFonts w:cs="2  Mitra" w:hint="cs"/>
          <w:sz w:val="28"/>
          <w:szCs w:val="28"/>
          <w:rtl/>
        </w:rPr>
        <w:t>7</w:t>
      </w:r>
      <w:r w:rsidR="00DA60EF" w:rsidRPr="000123B9">
        <w:rPr>
          <w:rFonts w:cs="2  Mitra" w:hint="cs"/>
          <w:sz w:val="28"/>
          <w:szCs w:val="28"/>
          <w:rtl/>
        </w:rPr>
        <w:t xml:space="preserve"> ـ خودکشی ـ تالیف پیر موردن ـ ترجمه سهند مازیار ـ 1975 </w:t>
      </w:r>
    </w:p>
    <w:p w:rsidR="00DA60EF" w:rsidRPr="000123B9" w:rsidRDefault="00DA60EF" w:rsidP="00DA60EF">
      <w:pPr>
        <w:jc w:val="both"/>
        <w:rPr>
          <w:rFonts w:cs="2  Mitra" w:hint="cs"/>
          <w:sz w:val="28"/>
          <w:szCs w:val="28"/>
          <w:u w:val="single"/>
          <w:rtl/>
        </w:rPr>
      </w:pPr>
    </w:p>
    <w:p w:rsidR="00DA60EF" w:rsidRPr="000123B9" w:rsidRDefault="00DA60EF" w:rsidP="00DA60EF">
      <w:pPr>
        <w:jc w:val="both"/>
        <w:rPr>
          <w:rFonts w:cs="2  Mitra" w:hint="cs"/>
          <w:sz w:val="28"/>
          <w:szCs w:val="28"/>
          <w:u w:val="single"/>
          <w:rtl/>
        </w:rPr>
      </w:pPr>
    </w:p>
    <w:p w:rsidR="00DA60EF" w:rsidRPr="000123B9" w:rsidRDefault="00DA60EF" w:rsidP="00DA60EF">
      <w:pPr>
        <w:jc w:val="both"/>
        <w:rPr>
          <w:rFonts w:cs="2  Mitra" w:hint="cs"/>
          <w:sz w:val="28"/>
          <w:szCs w:val="28"/>
          <w:u w:val="single"/>
          <w:rtl/>
        </w:rPr>
      </w:pPr>
    </w:p>
    <w:p w:rsidR="00DA60EF" w:rsidRPr="000123B9" w:rsidRDefault="00DA60EF" w:rsidP="00DA60EF">
      <w:pPr>
        <w:jc w:val="lowKashida"/>
        <w:rPr>
          <w:rFonts w:cs="2  Mitra" w:hint="cs"/>
          <w:sz w:val="28"/>
          <w:szCs w:val="28"/>
          <w:u w:val="single"/>
          <w:rtl/>
        </w:rPr>
      </w:pPr>
    </w:p>
    <w:p w:rsidR="00DA60EF" w:rsidRPr="000123B9" w:rsidRDefault="00DA60EF" w:rsidP="00DA60EF">
      <w:pPr>
        <w:jc w:val="lowKashida"/>
        <w:rPr>
          <w:rFonts w:cs="2  Mitra" w:hint="cs"/>
          <w:sz w:val="28"/>
          <w:szCs w:val="28"/>
          <w:u w:val="single"/>
          <w:rtl/>
        </w:rPr>
      </w:pPr>
    </w:p>
    <w:p w:rsidR="00DA60EF" w:rsidRPr="000123B9" w:rsidRDefault="00DA60EF" w:rsidP="00DA60EF">
      <w:pPr>
        <w:jc w:val="lowKashida"/>
        <w:rPr>
          <w:rFonts w:cs="2  Mitra" w:hint="cs"/>
          <w:sz w:val="28"/>
          <w:szCs w:val="28"/>
          <w:u w:val="single"/>
          <w:rtl/>
        </w:rPr>
      </w:pPr>
    </w:p>
    <w:p w:rsidR="00DA60EF" w:rsidRPr="000123B9" w:rsidRDefault="00DA60EF" w:rsidP="00DA60EF">
      <w:pPr>
        <w:jc w:val="lowKashida"/>
        <w:rPr>
          <w:rFonts w:cs="2  Mitra" w:hint="cs"/>
          <w:sz w:val="28"/>
          <w:szCs w:val="28"/>
          <w:u w:val="single"/>
          <w:rtl/>
        </w:rPr>
      </w:pPr>
    </w:p>
    <w:p w:rsidR="00B144EC" w:rsidRPr="00DD2EA5" w:rsidRDefault="00B144EC" w:rsidP="004002AB">
      <w:pPr>
        <w:jc w:val="center"/>
        <w:rPr>
          <w:rFonts w:cs="Times New Roman"/>
          <w:color w:val="000000"/>
          <w:sz w:val="28"/>
          <w:szCs w:val="28"/>
        </w:rPr>
      </w:pPr>
    </w:p>
    <w:sectPr w:rsidR="00B144EC" w:rsidRPr="00DD2EA5" w:rsidSect="000D6A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2  Titr">
    <w:panose1 w:val="00000700000000000000"/>
    <w:charset w:val="B2"/>
    <w:family w:val="auto"/>
    <w:pitch w:val="variable"/>
    <w:sig w:usb0="00002001" w:usb1="80000000" w:usb2="00000008" w:usb3="00000000" w:csb0="00000040" w:csb1="00000000"/>
  </w:font>
  <w:font w:name="2  Mitra">
    <w:panose1 w:val="00000400000000000000"/>
    <w:charset w:val="B2"/>
    <w:family w:val="auto"/>
    <w:pitch w:val="variable"/>
    <w:sig w:usb0="00002001" w:usb1="80000000" w:usb2="00000008" w:usb3="00000000" w:csb0="00000040" w:csb1="00000000"/>
  </w:font>
  <w:font w:name="2  Traffic">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80780"/>
    <w:multiLevelType w:val="hybridMultilevel"/>
    <w:tmpl w:val="D97AA21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72601784"/>
    <w:multiLevelType w:val="hybridMultilevel"/>
    <w:tmpl w:val="853CC886"/>
    <w:lvl w:ilvl="0" w:tplc="00B8F7F8">
      <w:start w:val="2"/>
      <w:numFmt w:val="bullet"/>
      <w:lvlText w:val="-"/>
      <w:lvlJc w:val="left"/>
      <w:pPr>
        <w:tabs>
          <w:tab w:val="num" w:pos="720"/>
        </w:tabs>
        <w:ind w:left="720" w:hanging="360"/>
      </w:pPr>
      <w:rPr>
        <w:rFonts w:ascii="Times New Roman" w:eastAsia="Times New Roman" w:hAnsi="Times New Roman" w:cs="B Mitr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32790E"/>
    <w:multiLevelType w:val="hybridMultilevel"/>
    <w:tmpl w:val="BC42B234"/>
    <w:lvl w:ilvl="0" w:tplc="9BB880A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6608B"/>
    <w:rsid w:val="0000370C"/>
    <w:rsid w:val="000112CD"/>
    <w:rsid w:val="000123B9"/>
    <w:rsid w:val="0003262E"/>
    <w:rsid w:val="000D6A18"/>
    <w:rsid w:val="00124560"/>
    <w:rsid w:val="00127F6D"/>
    <w:rsid w:val="0014011A"/>
    <w:rsid w:val="00167383"/>
    <w:rsid w:val="001D498C"/>
    <w:rsid w:val="001F5178"/>
    <w:rsid w:val="00202B55"/>
    <w:rsid w:val="00210A8D"/>
    <w:rsid w:val="00217CB3"/>
    <w:rsid w:val="0026608B"/>
    <w:rsid w:val="002931F1"/>
    <w:rsid w:val="002B0C2E"/>
    <w:rsid w:val="002D2855"/>
    <w:rsid w:val="00317CDA"/>
    <w:rsid w:val="003413EE"/>
    <w:rsid w:val="00352DBC"/>
    <w:rsid w:val="003535B4"/>
    <w:rsid w:val="00362EC2"/>
    <w:rsid w:val="0037583D"/>
    <w:rsid w:val="00377373"/>
    <w:rsid w:val="00387542"/>
    <w:rsid w:val="003A0238"/>
    <w:rsid w:val="003A0D61"/>
    <w:rsid w:val="003D2EDB"/>
    <w:rsid w:val="003D4AC0"/>
    <w:rsid w:val="004002AB"/>
    <w:rsid w:val="00421C1C"/>
    <w:rsid w:val="00443271"/>
    <w:rsid w:val="00450F91"/>
    <w:rsid w:val="00471D55"/>
    <w:rsid w:val="00472808"/>
    <w:rsid w:val="00472F87"/>
    <w:rsid w:val="004B205F"/>
    <w:rsid w:val="004C1E0C"/>
    <w:rsid w:val="004D47A6"/>
    <w:rsid w:val="00500307"/>
    <w:rsid w:val="00514453"/>
    <w:rsid w:val="0052151E"/>
    <w:rsid w:val="00523C6A"/>
    <w:rsid w:val="005420F2"/>
    <w:rsid w:val="00564A03"/>
    <w:rsid w:val="00567C7F"/>
    <w:rsid w:val="005D0928"/>
    <w:rsid w:val="005D3E11"/>
    <w:rsid w:val="005E2323"/>
    <w:rsid w:val="00611FAB"/>
    <w:rsid w:val="006143F1"/>
    <w:rsid w:val="006252BF"/>
    <w:rsid w:val="00631486"/>
    <w:rsid w:val="00635309"/>
    <w:rsid w:val="00637E13"/>
    <w:rsid w:val="00652937"/>
    <w:rsid w:val="00660018"/>
    <w:rsid w:val="00660B4A"/>
    <w:rsid w:val="00673E29"/>
    <w:rsid w:val="0069691F"/>
    <w:rsid w:val="006A1F72"/>
    <w:rsid w:val="00756822"/>
    <w:rsid w:val="007642EB"/>
    <w:rsid w:val="00771068"/>
    <w:rsid w:val="007855B3"/>
    <w:rsid w:val="007D5567"/>
    <w:rsid w:val="008201FD"/>
    <w:rsid w:val="00824D48"/>
    <w:rsid w:val="008A04C4"/>
    <w:rsid w:val="008B4475"/>
    <w:rsid w:val="008C6BD1"/>
    <w:rsid w:val="008F18A3"/>
    <w:rsid w:val="00910BAA"/>
    <w:rsid w:val="0095096F"/>
    <w:rsid w:val="009B3864"/>
    <w:rsid w:val="00A201C7"/>
    <w:rsid w:val="00A30094"/>
    <w:rsid w:val="00A36EA6"/>
    <w:rsid w:val="00A44913"/>
    <w:rsid w:val="00A81383"/>
    <w:rsid w:val="00AA0894"/>
    <w:rsid w:val="00AB0DC5"/>
    <w:rsid w:val="00AB771A"/>
    <w:rsid w:val="00AC39C3"/>
    <w:rsid w:val="00AF5190"/>
    <w:rsid w:val="00B144EC"/>
    <w:rsid w:val="00B437F4"/>
    <w:rsid w:val="00B474CC"/>
    <w:rsid w:val="00B54895"/>
    <w:rsid w:val="00B57C23"/>
    <w:rsid w:val="00B762E3"/>
    <w:rsid w:val="00BA55D0"/>
    <w:rsid w:val="00BB4AF6"/>
    <w:rsid w:val="00BB5FBC"/>
    <w:rsid w:val="00BD0F59"/>
    <w:rsid w:val="00BD694A"/>
    <w:rsid w:val="00C131AE"/>
    <w:rsid w:val="00C16A7A"/>
    <w:rsid w:val="00C32DDA"/>
    <w:rsid w:val="00C572D5"/>
    <w:rsid w:val="00CA65BC"/>
    <w:rsid w:val="00CC73FA"/>
    <w:rsid w:val="00CE3703"/>
    <w:rsid w:val="00D131EC"/>
    <w:rsid w:val="00D54681"/>
    <w:rsid w:val="00DA60EF"/>
    <w:rsid w:val="00DB1564"/>
    <w:rsid w:val="00DD2EA5"/>
    <w:rsid w:val="00DD5D54"/>
    <w:rsid w:val="00DF4301"/>
    <w:rsid w:val="00EA0771"/>
    <w:rsid w:val="00EA2095"/>
    <w:rsid w:val="00ED6E67"/>
    <w:rsid w:val="00F0730A"/>
    <w:rsid w:val="00F271BC"/>
    <w:rsid w:val="00F36305"/>
    <w:rsid w:val="00F405D5"/>
    <w:rsid w:val="00F407CA"/>
    <w:rsid w:val="00F51DFC"/>
    <w:rsid w:val="00F53931"/>
    <w:rsid w:val="00F753AA"/>
    <w:rsid w:val="00F83CE3"/>
    <w:rsid w:val="00F858EB"/>
    <w:rsid w:val="00FD2B12"/>
    <w:rsid w:val="00FE415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1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AA048-21DF-498A-B0EE-3A26638C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Pages>
  <Words>2968</Words>
  <Characters>16919</Characters>
  <Application>Microsoft Office Word</Application>
  <DocSecurity>0</DocSecurity>
  <Lines>140</Lines>
  <Paragraphs>39</Paragraphs>
  <ScaleCrop>false</ScaleCrop>
  <Company/>
  <LinksUpToDate>false</LinksUpToDate>
  <CharactersWithSpaces>19848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dc:creator>
  <cp:keywords/>
  <dc:description/>
  <cp:lastModifiedBy>TAM</cp:lastModifiedBy>
  <cp:revision>170</cp:revision>
  <dcterms:created xsi:type="dcterms:W3CDTF">2010-11-16T06:46:00Z</dcterms:created>
  <dcterms:modified xsi:type="dcterms:W3CDTF">2010-11-16T10:03:00Z</dcterms:modified>
</cp:coreProperties>
</file>