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tl/>
        </w:rPr>
        <w:id w:val="1366522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noProof w:val="0"/>
          <w:sz w:val="72"/>
          <w:szCs w:val="72"/>
          <w:lang w:bidi="ar-SA"/>
        </w:rPr>
      </w:sdtEndPr>
      <w:sdtContent>
        <w:p w:rsidR="00421FF9" w:rsidRDefault="005C2F2F" w:rsidP="005A2841">
          <w:pPr>
            <w:jc w:val="center"/>
            <w:rPr>
              <w:rtl/>
            </w:rPr>
          </w:pPr>
          <w:r>
            <w:rPr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pt;margin-top:78.7pt;width:487.2pt;height:37.5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" filled="f" fillcolor="#fcafa2" strokecolor="white [3212]">
                <v:textbox>
                  <w:txbxContent>
                    <w:p w:rsidR="00FA7A10" w:rsidRPr="00D4340F" w:rsidRDefault="00FA7A10" w:rsidP="002D3755">
                      <w:pPr>
                        <w:jc w:val="center"/>
                        <w:rPr>
                          <w:rFonts w:cs="B Nazanin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  <w:r w:rsidRPr="00D4340F">
                        <w:rPr>
                          <w:rFonts w:cs="B Nazanin" w:hint="cs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دستورالعمل برنامه بسیج سلامت نوروزی - </w:t>
                      </w:r>
                      <w:r w:rsidR="002D3755">
                        <w:rPr>
                          <w:rFonts w:cs="B Nazanin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1394</w:t>
                      </w:r>
                    </w:p>
                    <w:p w:rsidR="00C97871" w:rsidRPr="00FA7A10" w:rsidRDefault="00C97871" w:rsidP="00FA7A10">
                      <w:pPr>
                        <w:jc w:val="center"/>
                        <w:rPr>
                          <w:rFonts w:ascii="IranNastaliq" w:hAnsi="IranNastaliq" w:cs="IranNastaliq"/>
                          <w:color w:val="999999" w:themeColor="text1" w:themeTint="66"/>
                          <w:rtl/>
                        </w:rPr>
                      </w:pPr>
                    </w:p>
                  </w:txbxContent>
                </v:textbox>
              </v:shape>
            </w:pict>
          </w:r>
          <w:r w:rsidR="00421FF9">
            <w:rPr>
              <w:rFonts w:hint="cs"/>
              <w:rtl/>
              <w:lang w:bidi="ar-SA"/>
            </w:rPr>
            <w:drawing>
              <wp:inline distT="0" distB="0" distL="0" distR="0">
                <wp:extent cx="1405719" cy="1101558"/>
                <wp:effectExtent l="19050" t="0" r="3981" b="0"/>
                <wp:docPr id="1" name="Picture 0" descr="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5.JP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300" cy="1104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B4E1D" w:rsidRDefault="006B4E1D" w:rsidP="005A2841">
          <w:pPr>
            <w:jc w:val="center"/>
            <w:rPr>
              <w:rtl/>
            </w:rPr>
          </w:pPr>
        </w:p>
        <w:p w:rsidR="00421FF9" w:rsidRDefault="00421FF9" w:rsidP="005A2841">
          <w:pPr>
            <w:jc w:val="center"/>
            <w:rPr>
              <w:rtl/>
            </w:rPr>
          </w:pPr>
        </w:p>
        <w:p w:rsidR="00F27284" w:rsidRDefault="005C2F2F" w:rsidP="00F27284">
          <w:pPr>
            <w:jc w:val="center"/>
            <w:rPr>
              <w:rFonts w:asciiTheme="majorHAnsi" w:eastAsiaTheme="majorEastAsia" w:hAnsiTheme="majorHAnsi" w:cstheme="majorBidi"/>
              <w:noProof w:val="0"/>
              <w:sz w:val="72"/>
              <w:szCs w:val="72"/>
              <w:rtl/>
              <w:lang w:bidi="ar-SA"/>
            </w:rPr>
          </w:pPr>
          <w:r w:rsidRPr="005C2F2F">
            <w:rPr>
              <w:rtl/>
            </w:rPr>
            <w:pict>
              <v:shape id="Text Box 19" o:spid="_x0000_s1027" type="#_x0000_t202" style="position:absolute;left:0;text-align:left;margin-left:-7.75pt;margin-top:259.45pt;width:498.9pt;height:26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" fillcolor="#f96951" strokecolor="black [3213]">
                <v:textbox>
                  <w:txbxContent>
                    <w:p w:rsidR="00FD5DA5" w:rsidRPr="006B4E1D" w:rsidRDefault="00FD5DA5" w:rsidP="00FD5DA5">
                      <w:pPr>
                        <w:jc w:val="center"/>
                        <w:rPr>
                          <w:rFonts w:ascii="IranNastaliq" w:hAnsi="IranNastaliq" w:cs="B Koodak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6B4E1D">
                        <w:rPr>
                          <w:rFonts w:ascii="IranNastaliq" w:hAnsi="IranNastaliq" w:cs="B Koodak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rtl/>
                        </w:rPr>
                        <w:t>خوش آن زمان که برآید به یک کرشمه دو کار، یکی ظهور امام و یکی شروع بهار</w:t>
                      </w:r>
                    </w:p>
                  </w:txbxContent>
                </v:textbox>
              </v:shape>
            </w:pict>
          </w:r>
          <w:r w:rsidRPr="005C2F2F">
            <w:rPr>
              <w:rtl/>
            </w:rPr>
            <w:pict>
              <v:rect id="Rectangle 13" o:spid="_x0000_s1028" style="position:absolute;left:0;text-align:left;margin-left:22.1pt;margin-top:664.6pt;width:564.75pt;height:93pt;z-index:25166745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" o:allowincell="f" filled="f" fillcolor="#c0504d [3205]" stroked="f" strokecolor="white [3212]" strokeweight="1.5pt">
                <v:textbox inset="0">
                  <w:txbxContent>
                    <w:p w:rsidR="003E14D4" w:rsidRPr="003E14D4" w:rsidRDefault="003E14D4" w:rsidP="00E569BD">
                      <w:pPr>
                        <w:pStyle w:val="NoSpacing"/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E14D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وزارت بهداشت ، درمان و آموزش پزشکی </w:t>
                      </w:r>
                    </w:p>
                    <w:p w:rsidR="003E14D4" w:rsidRPr="003E14D4" w:rsidRDefault="003E14D4" w:rsidP="00D4340F">
                      <w:pPr>
                        <w:pStyle w:val="NoSpacing"/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3E14D4">
                        <w:rPr>
                          <w:rFonts w:cs="B Nazanin" w:hint="cs"/>
                          <w:b/>
                          <w:bCs/>
                          <w:rtl/>
                        </w:rPr>
                        <w:t>معاونت بهداشت</w:t>
                      </w:r>
                    </w:p>
                    <w:p w:rsidR="003E14D4" w:rsidRPr="003E14D4" w:rsidRDefault="003E14D4" w:rsidP="00D4340F">
                      <w:pPr>
                        <w:pStyle w:val="NoSpacing"/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E14D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مرکز سلامت محیط و کار</w:t>
                      </w:r>
                    </w:p>
                    <w:p w:rsidR="003E14D4" w:rsidRPr="003E14D4" w:rsidRDefault="003E14D4" w:rsidP="00D4340F">
                      <w:pPr>
                        <w:pStyle w:val="NoSpacing"/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3E14D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اداره بهداشت مواد غذایی و بهسازی اماکن عمومی</w:t>
                      </w:r>
                    </w:p>
                    <w:p w:rsidR="00EC04F7" w:rsidRPr="003E14D4" w:rsidRDefault="00EC04F7" w:rsidP="00D4340F">
                      <w:pPr>
                        <w:pStyle w:val="NoSpacing"/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053484" w:rsidRPr="00053484">
            <w:rPr>
              <w:rFonts w:asciiTheme="majorHAnsi" w:eastAsiaTheme="majorEastAsia" w:hAnsiTheme="majorHAnsi" w:cstheme="majorBidi"/>
              <w:sz w:val="72"/>
              <w:szCs w:val="72"/>
              <w:lang w:bidi="ar-SA"/>
            </w:rPr>
            <w:drawing>
              <wp:inline distT="0" distB="0" distL="0" distR="0">
                <wp:extent cx="6303513" cy="3547978"/>
                <wp:effectExtent l="19050" t="0" r="2037" b="0"/>
                <wp:docPr id="2" name="Picture 2" descr="C:\Documents and Settings\joghtaei\Desktop\Spring1391_Persian-Star_org_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joghtaei\Desktop\Spring1391_Persian-Star_org_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8477" cy="3545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7284" w:rsidRDefault="00F27284" w:rsidP="00F27284">
          <w:pPr>
            <w:jc w:val="center"/>
            <w:rPr>
              <w:rFonts w:asciiTheme="majorHAnsi" w:eastAsiaTheme="majorEastAsia" w:hAnsiTheme="majorHAnsi" w:cstheme="majorBidi"/>
              <w:noProof w:val="0"/>
              <w:sz w:val="72"/>
              <w:szCs w:val="72"/>
              <w:rtl/>
              <w:lang w:bidi="ar-SA"/>
            </w:rPr>
          </w:pPr>
        </w:p>
        <w:p w:rsidR="00F27284" w:rsidRDefault="00F27284" w:rsidP="00F27284">
          <w:pPr>
            <w:jc w:val="center"/>
            <w:rPr>
              <w:rFonts w:asciiTheme="majorHAnsi" w:eastAsiaTheme="majorEastAsia" w:hAnsiTheme="majorHAnsi" w:cstheme="majorBidi"/>
              <w:noProof w:val="0"/>
              <w:sz w:val="72"/>
              <w:szCs w:val="72"/>
              <w:rtl/>
              <w:lang w:bidi="ar-SA"/>
            </w:rPr>
          </w:pPr>
        </w:p>
        <w:p w:rsidR="006B4E1D" w:rsidRDefault="00D4340F" w:rsidP="00F27284">
          <w:pPr>
            <w:jc w:val="center"/>
            <w:rPr>
              <w:rFonts w:asciiTheme="majorHAnsi" w:eastAsiaTheme="majorEastAsia" w:hAnsiTheme="majorHAnsi" w:cstheme="majorBidi"/>
              <w:noProof w:val="0"/>
              <w:sz w:val="72"/>
              <w:szCs w:val="72"/>
              <w:rtl/>
              <w:lang w:bidi="ar-SA"/>
            </w:rPr>
          </w:pPr>
          <w:r>
            <w:rPr>
              <w:rFonts w:asciiTheme="majorHAnsi" w:eastAsiaTheme="majorEastAsia" w:hAnsiTheme="majorHAnsi" w:cs="Times New Roman"/>
              <w:sz w:val="72"/>
              <w:szCs w:val="72"/>
              <w:rtl/>
              <w:lang w:bidi="ar-SA"/>
            </w:rPr>
            <w:drawing>
              <wp:inline distT="0" distB="0" distL="0" distR="0">
                <wp:extent cx="1647236" cy="1235034"/>
                <wp:effectExtent l="19050" t="0" r="0" b="0"/>
                <wp:docPr id="3" name="Picture 3" descr="C:\Documents and Settings\joghtaei\Desktop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joghtaei\Desktop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550" cy="1237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C04F7">
            <w:rPr>
              <w:rFonts w:asciiTheme="majorHAnsi" w:eastAsiaTheme="majorEastAsia" w:hAnsiTheme="majorHAnsi" w:cstheme="majorBidi"/>
              <w:noProof w:val="0"/>
              <w:sz w:val="72"/>
              <w:szCs w:val="72"/>
              <w:lang w:bidi="ar-SA"/>
            </w:rPr>
            <w:br w:type="page"/>
          </w:r>
        </w:p>
      </w:sdtContent>
    </w:sdt>
    <w:p w:rsidR="005C2B1D" w:rsidRPr="006B4E1D" w:rsidRDefault="005C2B1D" w:rsidP="006B4E1D">
      <w:pPr>
        <w:rPr>
          <w:rFonts w:asciiTheme="majorHAnsi" w:eastAsiaTheme="majorEastAsia" w:hAnsiTheme="majorHAnsi" w:cstheme="majorBidi"/>
          <w:noProof w:val="0"/>
          <w:sz w:val="72"/>
          <w:szCs w:val="72"/>
          <w:rtl/>
          <w:lang w:bidi="ar-SA"/>
        </w:rPr>
      </w:pPr>
      <w:r w:rsidRPr="006B720E">
        <w:rPr>
          <w:rFonts w:cs="B Nazanin" w:hint="cs"/>
          <w:b/>
          <w:bCs/>
          <w:sz w:val="28"/>
          <w:szCs w:val="28"/>
          <w:rtl/>
        </w:rPr>
        <w:lastRenderedPageBreak/>
        <w:t xml:space="preserve">مقدمه : </w:t>
      </w:r>
    </w:p>
    <w:p w:rsidR="005C2B1D" w:rsidRPr="006B720E" w:rsidRDefault="00EF1467" w:rsidP="00F27284">
      <w:pPr>
        <w:pStyle w:val="ListParagraph"/>
        <w:ind w:left="4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>برنامه</w:t>
      </w:r>
      <w:r w:rsidR="005C2B1D" w:rsidRPr="006B720E">
        <w:rPr>
          <w:rFonts w:cs="B Nazanin" w:hint="cs"/>
          <w:sz w:val="28"/>
          <w:szCs w:val="28"/>
          <w:rtl/>
        </w:rPr>
        <w:t xml:space="preserve"> بسيج سلامت نوروزي</w:t>
      </w:r>
      <w:r w:rsidR="00F27284">
        <w:rPr>
          <w:rFonts w:cs="B Nazanin" w:hint="cs"/>
          <w:sz w:val="28"/>
          <w:szCs w:val="28"/>
          <w:rtl/>
        </w:rPr>
        <w:t xml:space="preserve"> همه ساله</w:t>
      </w:r>
      <w:r w:rsidR="005C2B1D" w:rsidRPr="006B720E">
        <w:rPr>
          <w:rFonts w:cs="B Nazanin" w:hint="cs"/>
          <w:sz w:val="28"/>
          <w:szCs w:val="28"/>
          <w:rtl/>
        </w:rPr>
        <w:t xml:space="preserve"> از </w:t>
      </w:r>
      <w:r w:rsidR="00F27284">
        <w:rPr>
          <w:rFonts w:cs="B Nazanin" w:hint="cs"/>
          <w:sz w:val="28"/>
          <w:szCs w:val="28"/>
          <w:rtl/>
        </w:rPr>
        <w:t>ابتدای</w:t>
      </w:r>
      <w:r w:rsidR="005C2B1D" w:rsidRPr="006B720E">
        <w:rPr>
          <w:rFonts w:cs="B Nazanin" w:hint="cs"/>
          <w:sz w:val="28"/>
          <w:szCs w:val="28"/>
          <w:rtl/>
        </w:rPr>
        <w:t xml:space="preserve"> اسفندماه لغايت 15 فروردين ماه با حضور </w:t>
      </w:r>
      <w:r w:rsidR="00F27284">
        <w:rPr>
          <w:rFonts w:cs="B Nazanin" w:hint="cs"/>
          <w:sz w:val="28"/>
          <w:szCs w:val="28"/>
          <w:rtl/>
        </w:rPr>
        <w:t xml:space="preserve">فعال </w:t>
      </w:r>
      <w:r w:rsidR="005C2B1D" w:rsidRPr="006B720E">
        <w:rPr>
          <w:rFonts w:cs="B Nazanin" w:hint="cs"/>
          <w:sz w:val="28"/>
          <w:szCs w:val="28"/>
          <w:rtl/>
        </w:rPr>
        <w:t xml:space="preserve">بازرسين بهداشت محيط از 8 صبح تا 8 شب در ساعات اداري و غير اداري و روزهاي تعطيل در سراسر كشور با اولويت نظارت </w:t>
      </w:r>
      <w:r w:rsidR="005C2B1D" w:rsidRPr="00587BD6">
        <w:rPr>
          <w:rFonts w:cs="B Nazanin" w:hint="cs"/>
          <w:sz w:val="28"/>
          <w:szCs w:val="28"/>
          <w:u w:val="single"/>
          <w:rtl/>
        </w:rPr>
        <w:t>بر مراكز و اماكن حساس</w:t>
      </w:r>
      <w:r w:rsidR="000F6D01">
        <w:rPr>
          <w:rFonts w:cs="B Nazanin" w:hint="cs"/>
          <w:sz w:val="28"/>
          <w:szCs w:val="28"/>
          <w:rtl/>
        </w:rPr>
        <w:t xml:space="preserve"> ( </w:t>
      </w:r>
      <w:r w:rsidR="00053484">
        <w:rPr>
          <w:rFonts w:cs="B Nazanin" w:hint="cs"/>
          <w:sz w:val="24"/>
          <w:szCs w:val="24"/>
          <w:rtl/>
        </w:rPr>
        <w:t xml:space="preserve">مطابق تعریفی که در همین دستور </w:t>
      </w:r>
      <w:r w:rsidR="000F6D01" w:rsidRPr="000F6D01">
        <w:rPr>
          <w:rFonts w:cs="B Nazanin" w:hint="cs"/>
          <w:sz w:val="24"/>
          <w:szCs w:val="24"/>
          <w:rtl/>
        </w:rPr>
        <w:t xml:space="preserve">عمل از این مراکز و اماکن ارائه شده است </w:t>
      </w:r>
      <w:r w:rsidR="000F6D01">
        <w:rPr>
          <w:rFonts w:cs="B Nazanin" w:hint="cs"/>
          <w:sz w:val="28"/>
          <w:szCs w:val="28"/>
          <w:rtl/>
        </w:rPr>
        <w:t>)</w:t>
      </w:r>
      <w:r w:rsidR="005C2B1D" w:rsidRPr="006B720E">
        <w:rPr>
          <w:rFonts w:cs="B Nazanin" w:hint="cs"/>
          <w:sz w:val="28"/>
          <w:szCs w:val="28"/>
          <w:rtl/>
        </w:rPr>
        <w:t xml:space="preserve"> با هدف حفظ و ارتقاي سطح سلامت جامعه و مسافران نوروزي و ايمني </w:t>
      </w:r>
      <w:r w:rsidR="00421FF9">
        <w:rPr>
          <w:rFonts w:cs="B Nazanin" w:hint="cs"/>
          <w:sz w:val="28"/>
          <w:szCs w:val="28"/>
          <w:rtl/>
        </w:rPr>
        <w:t xml:space="preserve">آب و </w:t>
      </w:r>
      <w:r w:rsidR="005C2B1D" w:rsidRPr="006B720E">
        <w:rPr>
          <w:rFonts w:cs="B Nazanin" w:hint="cs"/>
          <w:sz w:val="28"/>
          <w:szCs w:val="28"/>
          <w:rtl/>
        </w:rPr>
        <w:t xml:space="preserve">مواد غذايي در سطح عرضه به منظور كاهش و كنترل بيماريهاي مرتبط با </w:t>
      </w:r>
      <w:r w:rsidR="00421FF9">
        <w:rPr>
          <w:rFonts w:cs="B Nazanin" w:hint="cs"/>
          <w:sz w:val="28"/>
          <w:szCs w:val="28"/>
          <w:rtl/>
        </w:rPr>
        <w:t xml:space="preserve">آب و مواد </w:t>
      </w:r>
      <w:r w:rsidR="005C2B1D" w:rsidRPr="006B720E">
        <w:rPr>
          <w:rFonts w:cs="B Nazanin" w:hint="cs"/>
          <w:sz w:val="28"/>
          <w:szCs w:val="28"/>
          <w:rtl/>
        </w:rPr>
        <w:t>غذا</w:t>
      </w:r>
      <w:r w:rsidR="00421FF9">
        <w:rPr>
          <w:rFonts w:cs="B Nazanin" w:hint="cs"/>
          <w:sz w:val="28"/>
          <w:szCs w:val="28"/>
          <w:rtl/>
        </w:rPr>
        <w:t>یی</w:t>
      </w:r>
      <w:r w:rsidR="005C2B1D" w:rsidRPr="006B720E">
        <w:rPr>
          <w:rFonts w:cs="B Nazanin" w:hint="cs"/>
          <w:sz w:val="28"/>
          <w:szCs w:val="28"/>
          <w:rtl/>
        </w:rPr>
        <w:t xml:space="preserve"> اجرا مي گردد .</w:t>
      </w:r>
    </w:p>
    <w:p w:rsidR="00460948" w:rsidRPr="006B720E" w:rsidRDefault="00B105CE" w:rsidP="00B105CE">
      <w:pPr>
        <w:jc w:val="both"/>
        <w:rPr>
          <w:rFonts w:cs="B Nazanin"/>
          <w:sz w:val="28"/>
          <w:szCs w:val="28"/>
          <w:rtl/>
        </w:rPr>
      </w:pPr>
      <w:r w:rsidRPr="006B720E">
        <w:rPr>
          <w:rFonts w:cs="B Nazanin" w:hint="cs"/>
          <w:sz w:val="28"/>
          <w:szCs w:val="28"/>
          <w:rtl/>
        </w:rPr>
        <w:t xml:space="preserve">با عنایت به </w:t>
      </w:r>
      <w:r>
        <w:rPr>
          <w:rFonts w:cs="B Nazanin" w:hint="cs"/>
          <w:sz w:val="28"/>
          <w:szCs w:val="28"/>
          <w:rtl/>
        </w:rPr>
        <w:t xml:space="preserve">ضرورت اجرای برنامه به منظور آمادگی جهت ارائه خدمات بهداشتی در  ایام تعطیلات نوروزی و پیشگیری از بروز مشکلات بهداشتی و اپیدمی های بیماریهای منتقله از </w:t>
      </w:r>
      <w:r w:rsidR="00E569BD">
        <w:rPr>
          <w:rFonts w:cs="B Nazanin" w:hint="cs"/>
          <w:sz w:val="28"/>
          <w:szCs w:val="28"/>
          <w:rtl/>
        </w:rPr>
        <w:t xml:space="preserve">آب و </w:t>
      </w:r>
      <w:r>
        <w:rPr>
          <w:rFonts w:cs="B Nazanin" w:hint="cs"/>
          <w:sz w:val="28"/>
          <w:szCs w:val="28"/>
          <w:rtl/>
        </w:rPr>
        <w:t xml:space="preserve">غذا در راستای ارتقای سطح سلامت جامعه </w:t>
      </w:r>
      <w:r w:rsidR="000F6D01">
        <w:rPr>
          <w:rFonts w:cs="B Nazanin" w:hint="cs"/>
          <w:sz w:val="28"/>
          <w:szCs w:val="28"/>
          <w:rtl/>
        </w:rPr>
        <w:t xml:space="preserve">همچون </w:t>
      </w:r>
      <w:r w:rsidR="005C2B1D" w:rsidRPr="006B720E">
        <w:rPr>
          <w:rFonts w:cs="B Nazanin" w:hint="cs"/>
          <w:sz w:val="28"/>
          <w:szCs w:val="28"/>
          <w:rtl/>
        </w:rPr>
        <w:t xml:space="preserve">سالهاي گذشته </w:t>
      </w:r>
      <w:r w:rsidR="00F84454">
        <w:rPr>
          <w:rFonts w:cs="B Nazanin" w:hint="cs"/>
          <w:sz w:val="28"/>
          <w:szCs w:val="28"/>
          <w:rtl/>
        </w:rPr>
        <w:t xml:space="preserve">دستورعمل </w:t>
      </w:r>
      <w:r w:rsidR="005C2B1D" w:rsidRPr="006B720E">
        <w:rPr>
          <w:rFonts w:cs="B Nazanin" w:hint="cs"/>
          <w:sz w:val="28"/>
          <w:szCs w:val="28"/>
          <w:rtl/>
        </w:rPr>
        <w:t>اجرايي</w:t>
      </w:r>
      <w:r w:rsidR="000F6D01">
        <w:rPr>
          <w:rFonts w:cs="B Nazanin" w:hint="cs"/>
          <w:sz w:val="28"/>
          <w:szCs w:val="28"/>
          <w:rtl/>
        </w:rPr>
        <w:t xml:space="preserve"> حاضر</w:t>
      </w:r>
      <w:r w:rsidR="00C16F3A">
        <w:rPr>
          <w:rFonts w:cs="B Nazanin" w:hint="cs"/>
          <w:sz w:val="28"/>
          <w:szCs w:val="28"/>
          <w:rtl/>
        </w:rPr>
        <w:t xml:space="preserve">به منظور </w:t>
      </w:r>
      <w:r w:rsidR="00C16F3A" w:rsidRPr="006B720E">
        <w:rPr>
          <w:rFonts w:cs="B Nazanin" w:hint="cs"/>
          <w:sz w:val="28"/>
          <w:szCs w:val="28"/>
          <w:rtl/>
        </w:rPr>
        <w:t xml:space="preserve">اجرای دقیق تر و هدفمند تر برنامه </w:t>
      </w:r>
      <w:r w:rsidR="00F84454">
        <w:rPr>
          <w:rFonts w:cs="B Nazanin" w:hint="cs"/>
          <w:sz w:val="28"/>
          <w:szCs w:val="28"/>
          <w:rtl/>
        </w:rPr>
        <w:t>جهت بهره برداری ایفاد می گردد.</w:t>
      </w:r>
    </w:p>
    <w:p w:rsidR="00460948" w:rsidRPr="006B720E" w:rsidRDefault="000442F9" w:rsidP="002D3755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با توجه به این </w:t>
      </w:r>
      <w:r w:rsidR="00B105CE">
        <w:rPr>
          <w:rFonts w:cs="B Nazanin" w:hint="cs"/>
          <w:sz w:val="28"/>
          <w:szCs w:val="28"/>
          <w:rtl/>
        </w:rPr>
        <w:t>ک</w:t>
      </w:r>
      <w:r>
        <w:rPr>
          <w:rFonts w:cs="B Nazanin" w:hint="cs"/>
          <w:sz w:val="28"/>
          <w:szCs w:val="28"/>
          <w:rtl/>
        </w:rPr>
        <w:t>ه سیاستهای اتخاذی وزارت متبوع</w:t>
      </w:r>
      <w:r w:rsidR="00B105CE">
        <w:rPr>
          <w:rFonts w:cs="B Nazanin" w:hint="cs"/>
          <w:sz w:val="28"/>
          <w:szCs w:val="28"/>
          <w:rtl/>
        </w:rPr>
        <w:t xml:space="preserve"> و تاکیدات وزیر محترم</w:t>
      </w:r>
      <w:r>
        <w:rPr>
          <w:rFonts w:cs="B Nazanin" w:hint="cs"/>
          <w:sz w:val="28"/>
          <w:szCs w:val="28"/>
          <w:rtl/>
        </w:rPr>
        <w:t xml:space="preserve"> مبنی بر بودجه ریزی عملیاتی</w:t>
      </w:r>
      <w:r w:rsidR="00B105CE">
        <w:rPr>
          <w:rFonts w:cs="B Nazanin" w:hint="cs"/>
          <w:sz w:val="28"/>
          <w:szCs w:val="28"/>
          <w:rtl/>
        </w:rPr>
        <w:t xml:space="preserve"> می باشد</w:t>
      </w:r>
      <w:r>
        <w:rPr>
          <w:rFonts w:cs="B Nazanin" w:hint="cs"/>
          <w:sz w:val="28"/>
          <w:szCs w:val="28"/>
          <w:rtl/>
        </w:rPr>
        <w:t xml:space="preserve">، </w:t>
      </w:r>
      <w:r w:rsidR="00F84454">
        <w:rPr>
          <w:rFonts w:cs="B Nazanin" w:hint="cs"/>
          <w:sz w:val="28"/>
          <w:szCs w:val="28"/>
          <w:rtl/>
        </w:rPr>
        <w:t xml:space="preserve">تداوم و قوت برنامه های اجرایی در سطح وزارت بهداشت، درمان و آموزش پزشکی </w:t>
      </w:r>
      <w:r>
        <w:rPr>
          <w:rFonts w:cs="B Nazanin" w:hint="cs"/>
          <w:sz w:val="28"/>
          <w:szCs w:val="28"/>
          <w:rtl/>
        </w:rPr>
        <w:t>منوط به اجرای مدون برنامه و ا</w:t>
      </w:r>
      <w:r w:rsidR="00B105CE">
        <w:rPr>
          <w:rFonts w:cs="B Nazanin" w:hint="cs"/>
          <w:sz w:val="28"/>
          <w:szCs w:val="28"/>
          <w:rtl/>
        </w:rPr>
        <w:t>رائه گزارش عملکرد</w:t>
      </w:r>
      <w:r>
        <w:rPr>
          <w:rFonts w:cs="B Nazanin" w:hint="cs"/>
          <w:sz w:val="28"/>
          <w:szCs w:val="28"/>
          <w:rtl/>
        </w:rPr>
        <w:t xml:space="preserve"> نهایی </w:t>
      </w:r>
      <w:r w:rsidR="00B105CE">
        <w:rPr>
          <w:rFonts w:cs="B Nazanin" w:hint="cs"/>
          <w:sz w:val="28"/>
          <w:szCs w:val="28"/>
          <w:rtl/>
        </w:rPr>
        <w:t xml:space="preserve">و ارائه درصد تحقق اهداف برنامه و به تصویر کشیدن نقاط قوت و </w:t>
      </w:r>
      <w:r w:rsidR="00DE0DCE">
        <w:rPr>
          <w:rFonts w:cs="B Nazanin" w:hint="cs"/>
          <w:sz w:val="28"/>
          <w:szCs w:val="28"/>
          <w:rtl/>
        </w:rPr>
        <w:t xml:space="preserve">چالشهای اجرایی برنامه با هدف مرتفع نمودن آن می باشد. </w:t>
      </w:r>
      <w:r w:rsidRPr="000442F9">
        <w:rPr>
          <w:rFonts w:cs="B Nazanin" w:hint="cs"/>
          <w:sz w:val="28"/>
          <w:szCs w:val="28"/>
          <w:rtl/>
        </w:rPr>
        <w:t xml:space="preserve">به همین دلیل </w:t>
      </w:r>
      <w:r w:rsidR="00DE0DCE">
        <w:rPr>
          <w:rFonts w:cs="B Nazanin" w:hint="cs"/>
          <w:sz w:val="28"/>
          <w:szCs w:val="28"/>
          <w:rtl/>
        </w:rPr>
        <w:t xml:space="preserve">ضمن تاکید بر </w:t>
      </w:r>
      <w:r w:rsidRPr="000442F9">
        <w:rPr>
          <w:rFonts w:cs="B Nazanin" w:hint="cs"/>
          <w:sz w:val="28"/>
          <w:szCs w:val="28"/>
          <w:rtl/>
        </w:rPr>
        <w:t xml:space="preserve">تدوین برنامه عملیاتی </w:t>
      </w:r>
      <w:r w:rsidR="00460948" w:rsidRPr="006B720E">
        <w:rPr>
          <w:rFonts w:cs="B Nazanin" w:hint="cs"/>
          <w:sz w:val="28"/>
          <w:szCs w:val="28"/>
          <w:rtl/>
        </w:rPr>
        <w:t xml:space="preserve">کما فی السابق اهم فعالیتها در راستای اجرای برنامه بسیج نوروزی سال </w:t>
      </w:r>
      <w:r w:rsidR="002D3755">
        <w:rPr>
          <w:rFonts w:cs="B Nazanin"/>
          <w:sz w:val="28"/>
          <w:szCs w:val="28"/>
        </w:rPr>
        <w:t>1394</w:t>
      </w:r>
      <w:r w:rsidR="00460948" w:rsidRPr="006B720E">
        <w:rPr>
          <w:rFonts w:cs="B Nazanin" w:hint="cs"/>
          <w:sz w:val="28"/>
          <w:szCs w:val="28"/>
          <w:rtl/>
        </w:rPr>
        <w:t xml:space="preserve"> بصورت کلی در چهار بند </w:t>
      </w:r>
      <w:r w:rsidR="006B720E" w:rsidRPr="006B720E">
        <w:rPr>
          <w:rFonts w:cs="B Nazanin" w:hint="cs"/>
          <w:sz w:val="28"/>
          <w:szCs w:val="28"/>
          <w:rtl/>
        </w:rPr>
        <w:t xml:space="preserve">جهت قرار گرفتن در دستور كار گروه محترم بهداشت محیط و حرفه ای آن دانشگاه </w:t>
      </w:r>
      <w:r w:rsidR="00460948" w:rsidRPr="006B720E">
        <w:rPr>
          <w:rFonts w:cs="B Nazanin" w:hint="cs"/>
          <w:sz w:val="28"/>
          <w:szCs w:val="28"/>
          <w:rtl/>
        </w:rPr>
        <w:t xml:space="preserve">یادآوری می گردد </w:t>
      </w:r>
      <w:r w:rsidR="006B720E" w:rsidRPr="006B720E">
        <w:rPr>
          <w:rFonts w:cs="B Nazanin" w:hint="cs"/>
          <w:sz w:val="28"/>
          <w:szCs w:val="28"/>
          <w:rtl/>
        </w:rPr>
        <w:t>:</w:t>
      </w:r>
    </w:p>
    <w:p w:rsidR="00EC04F7" w:rsidRPr="006B720E" w:rsidRDefault="00EC04F7" w:rsidP="00E569BD">
      <w:pPr>
        <w:jc w:val="both"/>
        <w:rPr>
          <w:rFonts w:cs="B Nazanin"/>
          <w:b/>
          <w:bCs/>
          <w:sz w:val="28"/>
          <w:szCs w:val="28"/>
          <w:rtl/>
        </w:rPr>
      </w:pPr>
      <w:r w:rsidRPr="006B720E">
        <w:rPr>
          <w:rFonts w:cs="B Nazanin" w:hint="cs"/>
          <w:b/>
          <w:bCs/>
          <w:sz w:val="28"/>
          <w:szCs w:val="28"/>
          <w:rtl/>
        </w:rPr>
        <w:t xml:space="preserve">الف: انجام هماهنگیهای لازم به منظور </w:t>
      </w:r>
      <w:r w:rsidR="003719B9">
        <w:rPr>
          <w:rFonts w:cs="B Nazanin" w:hint="cs"/>
          <w:b/>
          <w:bCs/>
          <w:sz w:val="28"/>
          <w:szCs w:val="28"/>
          <w:rtl/>
        </w:rPr>
        <w:t xml:space="preserve">اجرای مانور کشوری </w:t>
      </w:r>
      <w:r w:rsidR="00E569BD">
        <w:rPr>
          <w:rFonts w:cs="B Nazanin" w:hint="cs"/>
          <w:b/>
          <w:bCs/>
          <w:sz w:val="28"/>
          <w:szCs w:val="28"/>
          <w:rtl/>
        </w:rPr>
        <w:t>بسیج سلامت نوروزی</w:t>
      </w:r>
      <w:r w:rsidR="002D3755">
        <w:rPr>
          <w:rFonts w:cs="B Nazanin"/>
          <w:b/>
          <w:bCs/>
          <w:sz w:val="28"/>
          <w:szCs w:val="28"/>
        </w:rPr>
        <w:t xml:space="preserve"> </w:t>
      </w:r>
      <w:r w:rsidR="003719B9">
        <w:rPr>
          <w:rFonts w:cs="B Nazanin" w:hint="cs"/>
          <w:b/>
          <w:bCs/>
          <w:sz w:val="28"/>
          <w:szCs w:val="28"/>
          <w:rtl/>
        </w:rPr>
        <w:t xml:space="preserve">و </w:t>
      </w:r>
      <w:r w:rsidRPr="006B720E">
        <w:rPr>
          <w:rFonts w:cs="B Nazanin" w:hint="cs"/>
          <w:b/>
          <w:bCs/>
          <w:sz w:val="28"/>
          <w:szCs w:val="28"/>
          <w:rtl/>
        </w:rPr>
        <w:t>استفاده از مشارکت سایر بخشها و سازمانها</w:t>
      </w:r>
      <w:r w:rsidR="003719B9">
        <w:rPr>
          <w:rFonts w:cs="B Nazanin" w:hint="cs"/>
          <w:b/>
          <w:bCs/>
          <w:sz w:val="28"/>
          <w:szCs w:val="28"/>
          <w:rtl/>
        </w:rPr>
        <w:t xml:space="preserve"> جهت اجرای برنامه</w:t>
      </w:r>
    </w:p>
    <w:p w:rsidR="00EC3F92" w:rsidRDefault="00EC3F92" w:rsidP="00D97D78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انجام هماهنگی های لازم جهت اجرای مانور بسیج سلامت نوروزی در روز اول اسفندماه بطور همزمان در سراسر کشور با میزبانی دانشگاه مربوطه و با </w:t>
      </w:r>
      <w:r w:rsidR="003719B9">
        <w:rPr>
          <w:rFonts w:cs="B Nazanin" w:hint="cs"/>
          <w:sz w:val="28"/>
          <w:szCs w:val="28"/>
          <w:rtl/>
        </w:rPr>
        <w:t>حضور فعال روابط عمومی</w:t>
      </w:r>
      <w:r w:rsidR="00014D3D">
        <w:rPr>
          <w:rFonts w:cs="B Nazanin" w:hint="cs"/>
          <w:sz w:val="28"/>
          <w:szCs w:val="28"/>
          <w:rtl/>
        </w:rPr>
        <w:t xml:space="preserve"> دانشگاه</w:t>
      </w:r>
      <w:r w:rsidR="003719B9">
        <w:rPr>
          <w:rFonts w:cs="B Nazanin" w:hint="cs"/>
          <w:sz w:val="28"/>
          <w:szCs w:val="28"/>
          <w:rtl/>
        </w:rPr>
        <w:t>، صدا و سیما</w:t>
      </w:r>
      <w:r w:rsidR="00014D3D">
        <w:rPr>
          <w:rFonts w:cs="B Nazanin" w:hint="cs"/>
          <w:sz w:val="28"/>
          <w:szCs w:val="28"/>
          <w:rtl/>
        </w:rPr>
        <w:t>ی استان</w:t>
      </w:r>
      <w:r w:rsidR="003719B9">
        <w:rPr>
          <w:rFonts w:cs="B Nazanin" w:hint="cs"/>
          <w:sz w:val="28"/>
          <w:szCs w:val="28"/>
          <w:rtl/>
        </w:rPr>
        <w:t>، نمایندگان حوزه های استانداری، اتاق بازرگانی استان یا مجامع امور صنفی، دستگاه قضایی، نیروی انتظامی،</w:t>
      </w:r>
      <w:r w:rsidR="002266DB">
        <w:rPr>
          <w:rFonts w:cs="B Nazanin" w:hint="cs"/>
          <w:sz w:val="28"/>
          <w:szCs w:val="28"/>
          <w:rtl/>
        </w:rPr>
        <w:t xml:space="preserve"> شرکتهای آبفای شهری و روستایی، سازمان آموزش و پرورش، سازمان صنعت، معدن و تجارت</w:t>
      </w:r>
      <w:r w:rsidR="003719B9">
        <w:rPr>
          <w:rFonts w:cs="B Nazanin" w:hint="cs"/>
          <w:sz w:val="28"/>
          <w:szCs w:val="28"/>
          <w:rtl/>
        </w:rPr>
        <w:t xml:space="preserve"> معاونت/مدیریت غذا و داروی</w:t>
      </w:r>
      <w:r w:rsidR="00E569BD">
        <w:rPr>
          <w:rFonts w:cs="B Nazanin" w:hint="cs"/>
          <w:sz w:val="28"/>
          <w:szCs w:val="28"/>
          <w:rtl/>
        </w:rPr>
        <w:t xml:space="preserve"> ستاد</w:t>
      </w:r>
      <w:r w:rsidR="003719B9">
        <w:rPr>
          <w:rFonts w:cs="B Nazanin" w:hint="cs"/>
          <w:sz w:val="28"/>
          <w:szCs w:val="28"/>
          <w:rtl/>
        </w:rPr>
        <w:t xml:space="preserve"> استان</w:t>
      </w:r>
      <w:r w:rsidR="00E569BD">
        <w:rPr>
          <w:rFonts w:cs="B Nazanin" w:hint="cs"/>
          <w:sz w:val="28"/>
          <w:szCs w:val="28"/>
          <w:rtl/>
        </w:rPr>
        <w:t>/دانشگاه</w:t>
      </w:r>
      <w:r w:rsidR="003719B9">
        <w:rPr>
          <w:rFonts w:cs="B Nazanin" w:hint="cs"/>
          <w:sz w:val="28"/>
          <w:szCs w:val="28"/>
          <w:rtl/>
        </w:rPr>
        <w:t>،</w:t>
      </w:r>
      <w:r w:rsidR="00E569BD">
        <w:rPr>
          <w:rFonts w:cs="B Nazanin" w:hint="cs"/>
          <w:sz w:val="28"/>
          <w:szCs w:val="28"/>
          <w:rtl/>
        </w:rPr>
        <w:t xml:space="preserve"> مراکز اورژانس و فوریتهای پزشکی</w:t>
      </w:r>
      <w:r w:rsidR="002266DB">
        <w:rPr>
          <w:rFonts w:cs="B Nazanin" w:hint="cs"/>
          <w:sz w:val="28"/>
          <w:szCs w:val="28"/>
          <w:rtl/>
        </w:rPr>
        <w:t>،</w:t>
      </w:r>
      <w:r w:rsidR="003719B9">
        <w:rPr>
          <w:rFonts w:cs="B Nazanin" w:hint="cs"/>
          <w:sz w:val="28"/>
          <w:szCs w:val="28"/>
          <w:rtl/>
        </w:rPr>
        <w:t xml:space="preserve"> مدیران گروه ستاد استان ( مدیریت بیماریها، آموزش سلامت و ...) و همچنین </w:t>
      </w:r>
      <w:r>
        <w:rPr>
          <w:rFonts w:cs="B Nazanin" w:hint="cs"/>
          <w:sz w:val="28"/>
          <w:szCs w:val="28"/>
          <w:rtl/>
        </w:rPr>
        <w:t xml:space="preserve">شرکت </w:t>
      </w:r>
      <w:r w:rsidR="003719B9">
        <w:rPr>
          <w:rFonts w:cs="B Nazanin" w:hint="cs"/>
          <w:sz w:val="28"/>
          <w:szCs w:val="28"/>
          <w:rtl/>
        </w:rPr>
        <w:t xml:space="preserve">فعال مراکز بهداشت شهرستانهای تحت پوشش( </w:t>
      </w:r>
      <w:r w:rsidR="00014D3D">
        <w:rPr>
          <w:rFonts w:cs="B Nazanin" w:hint="cs"/>
          <w:sz w:val="28"/>
          <w:szCs w:val="28"/>
          <w:rtl/>
        </w:rPr>
        <w:t xml:space="preserve">از هر مرکز بهداشت شهرستان </w:t>
      </w:r>
      <w:r w:rsidR="003719B9">
        <w:rPr>
          <w:rFonts w:cs="B Nazanin" w:hint="cs"/>
          <w:sz w:val="28"/>
          <w:szCs w:val="28"/>
          <w:rtl/>
        </w:rPr>
        <w:t>حداقل یک اکیپ دونفره همراه با ماشین</w:t>
      </w:r>
      <w:r w:rsidR="00014D3D">
        <w:rPr>
          <w:rFonts w:cs="B Nazanin" w:hint="cs"/>
          <w:sz w:val="28"/>
          <w:szCs w:val="28"/>
          <w:rtl/>
        </w:rPr>
        <w:t xml:space="preserve"> شرکت داشته باشند</w:t>
      </w:r>
      <w:r w:rsidR="003719B9">
        <w:rPr>
          <w:rFonts w:cs="B Nazanin" w:hint="cs"/>
          <w:sz w:val="28"/>
          <w:szCs w:val="28"/>
          <w:rtl/>
        </w:rPr>
        <w:t>)</w:t>
      </w:r>
    </w:p>
    <w:p w:rsidR="003719B9" w:rsidRPr="003719B9" w:rsidRDefault="003719B9" w:rsidP="00D97D78">
      <w:pPr>
        <w:pStyle w:val="ListParagraph"/>
        <w:spacing w:after="0" w:line="240" w:lineRule="auto"/>
        <w:ind w:left="283"/>
        <w:jc w:val="both"/>
        <w:rPr>
          <w:rFonts w:cs="B Nazanin"/>
          <w:b/>
          <w:bCs/>
          <w:sz w:val="28"/>
          <w:szCs w:val="28"/>
        </w:rPr>
      </w:pPr>
      <w:r w:rsidRPr="003719B9">
        <w:rPr>
          <w:rFonts w:cs="B Nazanin" w:hint="cs"/>
          <w:b/>
          <w:bCs/>
          <w:sz w:val="28"/>
          <w:szCs w:val="28"/>
          <w:rtl/>
        </w:rPr>
        <w:t xml:space="preserve">تذکر: توصیه می گردد اکیپ های بازرسی ملبس به یونیفرم های </w:t>
      </w:r>
      <w:r w:rsidR="002266DB">
        <w:rPr>
          <w:rFonts w:cs="B Nazanin" w:hint="cs"/>
          <w:b/>
          <w:bCs/>
          <w:sz w:val="28"/>
          <w:szCs w:val="28"/>
          <w:rtl/>
        </w:rPr>
        <w:t>فوریت</w:t>
      </w:r>
      <w:r w:rsidRPr="003719B9">
        <w:rPr>
          <w:rFonts w:cs="B Nazanin" w:hint="cs"/>
          <w:b/>
          <w:bCs/>
          <w:sz w:val="28"/>
          <w:szCs w:val="28"/>
          <w:rtl/>
        </w:rPr>
        <w:t xml:space="preserve"> بوده و </w:t>
      </w:r>
      <w:r w:rsidR="002266DB">
        <w:rPr>
          <w:rFonts w:cs="B Nazanin" w:hint="cs"/>
          <w:b/>
          <w:bCs/>
          <w:sz w:val="28"/>
          <w:szCs w:val="28"/>
          <w:rtl/>
        </w:rPr>
        <w:t>برچسب</w:t>
      </w:r>
      <w:r w:rsidRPr="003719B9">
        <w:rPr>
          <w:rFonts w:cs="B Nazanin" w:hint="cs"/>
          <w:b/>
          <w:bCs/>
          <w:sz w:val="28"/>
          <w:szCs w:val="28"/>
          <w:rtl/>
        </w:rPr>
        <w:t xml:space="preserve"> یکنواخت تحت عنوان " اجرای مانور بسیج سلامت نوروزی" بر روی تمامی خودروها نصب گردد.</w:t>
      </w:r>
    </w:p>
    <w:p w:rsidR="00014D3D" w:rsidRDefault="00014D3D" w:rsidP="00D97D78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تشکیل جلسه هماهنگی با مراکز بهداشت شهرستان در زمینه تدوین برنامه عملیاتی و تدوین اهداف عملکردی و شاخصهای مربوطه ( در این جلسه ضمن تعیین اهداف و شاخصها سهم هر مرکز در دستیابی به اهداف تعیین شده در سطح ستاد استان مشخص می گردد و انتظار می رود در پایان میزان تحقق دستیابی </w:t>
      </w:r>
      <w:r w:rsidR="00B84A86">
        <w:rPr>
          <w:rFonts w:cs="B Nazanin" w:hint="cs"/>
          <w:sz w:val="28"/>
          <w:szCs w:val="28"/>
          <w:rtl/>
        </w:rPr>
        <w:t xml:space="preserve">به اهداف پیش بینی شده </w:t>
      </w:r>
      <w:r>
        <w:rPr>
          <w:rFonts w:cs="B Nazanin" w:hint="cs"/>
          <w:sz w:val="28"/>
          <w:szCs w:val="28"/>
          <w:rtl/>
        </w:rPr>
        <w:t xml:space="preserve">محاسبه </w:t>
      </w:r>
      <w:r w:rsidR="00B84A86">
        <w:rPr>
          <w:rFonts w:cs="B Nazanin" w:hint="cs"/>
          <w:sz w:val="28"/>
          <w:szCs w:val="28"/>
          <w:rtl/>
        </w:rPr>
        <w:t>و دلایل تحقق و عدم تحقق تحلیل گردند.)</w:t>
      </w:r>
    </w:p>
    <w:p w:rsidR="00EC04F7" w:rsidRPr="006B720E" w:rsidRDefault="00EC04F7" w:rsidP="00D97D78">
      <w:pPr>
        <w:pStyle w:val="ListParagraph"/>
        <w:numPr>
          <w:ilvl w:val="0"/>
          <w:numId w:val="1"/>
        </w:numPr>
        <w:spacing w:after="0" w:line="240" w:lineRule="auto"/>
        <w:ind w:left="283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lastRenderedPageBreak/>
        <w:t xml:space="preserve">تشكيل كميته هاي استاني و شهرستاني و انجام هماهنگيهاي </w:t>
      </w:r>
      <w:r w:rsidR="00232813" w:rsidRPr="006B720E">
        <w:rPr>
          <w:rFonts w:cs="B Nazanin" w:hint="cs"/>
          <w:sz w:val="28"/>
          <w:szCs w:val="28"/>
          <w:rtl/>
        </w:rPr>
        <w:t>درون بخشي بين معاونتهاي بهداشتي</w:t>
      </w:r>
      <w:r w:rsidRPr="006B720E">
        <w:rPr>
          <w:rFonts w:cs="B Nazanin" w:hint="cs"/>
          <w:sz w:val="28"/>
          <w:szCs w:val="28"/>
          <w:rtl/>
        </w:rPr>
        <w:t xml:space="preserve"> با معاونت/مديريت غذا و دارو(اداره نظارت بر موادغذايي، آشاميدني، آرايشي و بهداشتي و آزمايشگاههاي كنترل غذا و دارو)، </w:t>
      </w:r>
      <w:r w:rsidR="00232813" w:rsidRPr="006B720E">
        <w:rPr>
          <w:rFonts w:cs="B Nazanin" w:hint="cs"/>
          <w:sz w:val="28"/>
          <w:szCs w:val="28"/>
          <w:rtl/>
        </w:rPr>
        <w:t xml:space="preserve">مراكز اورژانس و فوريتهاي پزشكي </w:t>
      </w:r>
      <w:r w:rsidRPr="006B720E">
        <w:rPr>
          <w:rFonts w:cs="B Nazanin" w:hint="cs"/>
          <w:sz w:val="28"/>
          <w:szCs w:val="28"/>
          <w:rtl/>
        </w:rPr>
        <w:t>و روابط عمومي دانشگاه</w:t>
      </w:r>
      <w:r w:rsidR="006258B7" w:rsidRPr="006B720E">
        <w:rPr>
          <w:rFonts w:cs="B Nazanin" w:hint="cs"/>
          <w:sz w:val="28"/>
          <w:szCs w:val="28"/>
          <w:rtl/>
        </w:rPr>
        <w:t xml:space="preserve"> ؛</w:t>
      </w:r>
    </w:p>
    <w:p w:rsidR="00EC04F7" w:rsidRPr="003B398B" w:rsidRDefault="00EC04F7" w:rsidP="00D97D78">
      <w:pPr>
        <w:pStyle w:val="ListParagraph"/>
        <w:numPr>
          <w:ilvl w:val="0"/>
          <w:numId w:val="1"/>
        </w:numPr>
        <w:ind w:left="283"/>
        <w:jc w:val="both"/>
        <w:rPr>
          <w:rFonts w:cs="B Nazanin"/>
          <w:sz w:val="28"/>
          <w:szCs w:val="28"/>
        </w:rPr>
      </w:pPr>
      <w:r w:rsidRPr="003B398B">
        <w:rPr>
          <w:rFonts w:cs="B Nazanin" w:hint="cs"/>
          <w:sz w:val="28"/>
          <w:szCs w:val="28"/>
          <w:rtl/>
        </w:rPr>
        <w:t xml:space="preserve">طرح موضوع در </w:t>
      </w:r>
      <w:r w:rsidR="00EF7AAF" w:rsidRPr="003B398B">
        <w:rPr>
          <w:rFonts w:cs="B Nazanin" w:hint="cs"/>
          <w:sz w:val="28"/>
          <w:szCs w:val="28"/>
          <w:rtl/>
        </w:rPr>
        <w:t xml:space="preserve">کارگروه </w:t>
      </w:r>
      <w:r w:rsidRPr="003B398B">
        <w:rPr>
          <w:rFonts w:cs="B Nazanin" w:hint="cs"/>
          <w:sz w:val="28"/>
          <w:szCs w:val="28"/>
          <w:rtl/>
        </w:rPr>
        <w:t>سلامت و امنيت غذايي استان و شهرستانهاي تابعه و هماهنگي برون بخشي با استانداريها، فرمانداريها، بخشداريها، شهرداريها، شركت</w:t>
      </w:r>
      <w:r w:rsidRPr="003B398B">
        <w:rPr>
          <w:rFonts w:cs="B Nazanin"/>
          <w:sz w:val="28"/>
          <w:szCs w:val="28"/>
          <w:rtl/>
        </w:rPr>
        <w:softHyphen/>
      </w:r>
      <w:r w:rsidRPr="003B398B">
        <w:rPr>
          <w:rFonts w:cs="B Nazanin" w:hint="cs"/>
          <w:sz w:val="28"/>
          <w:szCs w:val="28"/>
          <w:rtl/>
        </w:rPr>
        <w:t xml:space="preserve">هاي آب و فاضلاب شهري و روستايي، سازمان </w:t>
      </w:r>
      <w:r w:rsidR="00EF7AAF" w:rsidRPr="003B398B">
        <w:rPr>
          <w:rFonts w:cs="B Nazanin" w:hint="cs"/>
          <w:sz w:val="28"/>
          <w:szCs w:val="28"/>
          <w:rtl/>
        </w:rPr>
        <w:t>صنعت، معدن و تجارت</w:t>
      </w:r>
      <w:r w:rsidRPr="003B398B">
        <w:rPr>
          <w:rFonts w:cs="B Nazanin" w:hint="cs"/>
          <w:sz w:val="28"/>
          <w:szCs w:val="28"/>
          <w:rtl/>
        </w:rPr>
        <w:t xml:space="preserve">، دادگستريها، نيروهاي انتظامي، سازمان ايرانگردي و جهانگردي، صدا و سيما، سازمان دامپزشكي، </w:t>
      </w:r>
      <w:r w:rsidR="00232813" w:rsidRPr="003B398B">
        <w:rPr>
          <w:rFonts w:cs="B Nazanin" w:hint="cs"/>
          <w:sz w:val="28"/>
          <w:szCs w:val="28"/>
          <w:rtl/>
        </w:rPr>
        <w:t xml:space="preserve">سازمان هلال احمر ، </w:t>
      </w:r>
      <w:r w:rsidRPr="003B398B">
        <w:rPr>
          <w:rFonts w:cs="B Nazanin" w:hint="cs"/>
          <w:sz w:val="28"/>
          <w:szCs w:val="28"/>
          <w:rtl/>
        </w:rPr>
        <w:t xml:space="preserve">مجامع امور صنفي و دفاتر ائمه جمعه بمنظور همكاري و مشاركت در راستاي اجراي بهتر </w:t>
      </w:r>
      <w:r w:rsidR="00EF1467" w:rsidRPr="003B398B">
        <w:rPr>
          <w:rFonts w:cs="B Nazanin" w:hint="cs"/>
          <w:sz w:val="28"/>
          <w:szCs w:val="28"/>
          <w:rtl/>
        </w:rPr>
        <w:t>برنامه</w:t>
      </w:r>
      <w:r w:rsidR="006258B7" w:rsidRPr="003B398B">
        <w:rPr>
          <w:rFonts w:cs="B Nazanin" w:hint="cs"/>
          <w:sz w:val="28"/>
          <w:szCs w:val="28"/>
          <w:rtl/>
        </w:rPr>
        <w:t xml:space="preserve"> ؛</w:t>
      </w:r>
    </w:p>
    <w:p w:rsidR="00EC04F7" w:rsidRDefault="00EC04F7" w:rsidP="00D97D78">
      <w:pPr>
        <w:pStyle w:val="ListParagraph"/>
        <w:numPr>
          <w:ilvl w:val="0"/>
          <w:numId w:val="1"/>
        </w:numPr>
        <w:ind w:left="283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>تشكيل اكيپ هاي بازرسي و نظارت در معاونتهاي بهداشتي آن دانشگاه و مراكز شهرستانهاي تابعه</w:t>
      </w:r>
      <w:r w:rsidR="00DE2AAB" w:rsidRPr="00DE2AAB">
        <w:rPr>
          <w:rFonts w:cs="B Nazanin" w:hint="cs"/>
          <w:b/>
          <w:bCs/>
          <w:sz w:val="24"/>
          <w:szCs w:val="24"/>
          <w:u w:val="single"/>
          <w:rtl/>
        </w:rPr>
        <w:t>( حداقل دو نفر در هر اکیپ به ویژه در روزهای تعطیل )</w:t>
      </w:r>
      <w:r w:rsidR="00FC2A20">
        <w:rPr>
          <w:rFonts w:cs="B Nazanin" w:hint="cs"/>
          <w:sz w:val="28"/>
          <w:szCs w:val="28"/>
          <w:rtl/>
        </w:rPr>
        <w:t xml:space="preserve">ملبس به یونیفرم ستاد فوریت های سلامت محیط و کار جهت اجرای برنامه </w:t>
      </w:r>
      <w:r w:rsidRPr="006B720E">
        <w:rPr>
          <w:rFonts w:cs="B Nazanin" w:hint="cs"/>
          <w:sz w:val="28"/>
          <w:szCs w:val="28"/>
          <w:rtl/>
        </w:rPr>
        <w:t xml:space="preserve">از ساعت 8 صبح لغايت 8 شب در تمامي ايام خصوصاً روزهاي تعطيل و ارسال </w:t>
      </w:r>
      <w:r w:rsidR="006F664B">
        <w:rPr>
          <w:rFonts w:cs="B Nazanin" w:hint="cs"/>
          <w:sz w:val="28"/>
          <w:szCs w:val="28"/>
          <w:rtl/>
        </w:rPr>
        <w:t xml:space="preserve">فرم شماره 1 به </w:t>
      </w:r>
      <w:r w:rsidRPr="006B720E">
        <w:rPr>
          <w:rFonts w:cs="B Nazanin" w:hint="cs"/>
          <w:sz w:val="28"/>
          <w:szCs w:val="28"/>
          <w:rtl/>
        </w:rPr>
        <w:t xml:space="preserve">مركز سلامت محيط </w:t>
      </w:r>
      <w:r w:rsidR="00EF7AAF">
        <w:rPr>
          <w:rFonts w:cs="B Nazanin" w:hint="cs"/>
          <w:sz w:val="28"/>
          <w:szCs w:val="28"/>
          <w:rtl/>
        </w:rPr>
        <w:t>و كار اين معاونت حداكثر تا بيست و هشتم</w:t>
      </w:r>
      <w:r w:rsidRPr="006B720E">
        <w:rPr>
          <w:rFonts w:cs="B Nazanin" w:hint="cs"/>
          <w:sz w:val="28"/>
          <w:szCs w:val="28"/>
          <w:rtl/>
        </w:rPr>
        <w:t xml:space="preserve"> بهمن ماه طبق فرمت پيوست</w:t>
      </w:r>
      <w:r w:rsidR="006258B7" w:rsidRPr="006B720E">
        <w:rPr>
          <w:rFonts w:cs="B Nazanin" w:hint="cs"/>
          <w:sz w:val="28"/>
          <w:szCs w:val="28"/>
          <w:rtl/>
        </w:rPr>
        <w:t xml:space="preserve"> ؛</w:t>
      </w:r>
    </w:p>
    <w:p w:rsidR="00421FF9" w:rsidRDefault="00421FF9" w:rsidP="00D97D78">
      <w:pPr>
        <w:pStyle w:val="ListParagraph"/>
        <w:numPr>
          <w:ilvl w:val="0"/>
          <w:numId w:val="1"/>
        </w:numPr>
        <w:ind w:left="28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هماهنگی با آزمایشگاههای بهداشت آب و فاضلاب و تعیین کارشناس آزمایشگاه کشیک به صورت آنکال جهت تحویل نمونه های آب</w:t>
      </w:r>
    </w:p>
    <w:p w:rsidR="00D93CD8" w:rsidRDefault="00D93CD8" w:rsidP="00D97D78">
      <w:pPr>
        <w:pStyle w:val="ListParagraph"/>
        <w:numPr>
          <w:ilvl w:val="0"/>
          <w:numId w:val="1"/>
        </w:numPr>
        <w:ind w:left="28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تشکیل اکیپهای بازرسی مشترک با ستادهای نوروزی استانداریها و فرمانداریها و سازمانهای راهداری و حمل و نقل جاده ای به منظور انجام نظارتهای مشترک</w:t>
      </w:r>
    </w:p>
    <w:p w:rsidR="00D93CD8" w:rsidRDefault="002D3755" w:rsidP="00D97D78">
      <w:pPr>
        <w:pStyle w:val="ListParagraph"/>
        <w:numPr>
          <w:ilvl w:val="0"/>
          <w:numId w:val="1"/>
        </w:numPr>
        <w:ind w:left="28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انجام هماهنگیهای لازم</w:t>
      </w:r>
      <w:r w:rsidR="00D93CD8">
        <w:rPr>
          <w:rFonts w:cs="B Nazanin" w:hint="cs"/>
          <w:sz w:val="28"/>
          <w:szCs w:val="28"/>
          <w:rtl/>
        </w:rPr>
        <w:t xml:space="preserve"> با سازمانهای مربوطه به منظور کنترل و نظارت بیشتر بر فروشگاههای توزیع و فروش مواد غذایی در بازارهای</w:t>
      </w:r>
      <w:r w:rsidR="006F664B">
        <w:rPr>
          <w:rFonts w:cs="B Nazanin" w:hint="cs"/>
          <w:sz w:val="28"/>
          <w:szCs w:val="28"/>
          <w:rtl/>
        </w:rPr>
        <w:t xml:space="preserve"> موقت مانند بازارهای هفتگی،</w:t>
      </w:r>
      <w:r w:rsidR="00991262">
        <w:rPr>
          <w:rFonts w:cs="B Nazanin" w:hint="cs"/>
          <w:sz w:val="28"/>
          <w:szCs w:val="28"/>
          <w:rtl/>
        </w:rPr>
        <w:t xml:space="preserve"> فصلی و روزبازارها</w:t>
      </w:r>
    </w:p>
    <w:p w:rsidR="003B398B" w:rsidRPr="003B398B" w:rsidRDefault="003B398B" w:rsidP="00D97D78">
      <w:pPr>
        <w:pStyle w:val="ListParagraph"/>
        <w:numPr>
          <w:ilvl w:val="0"/>
          <w:numId w:val="1"/>
        </w:numPr>
        <w:ind w:left="283"/>
        <w:jc w:val="both"/>
        <w:rPr>
          <w:rFonts w:cs="B Nazanin"/>
          <w:sz w:val="28"/>
          <w:szCs w:val="28"/>
          <w:u w:val="single"/>
        </w:rPr>
      </w:pPr>
      <w:r w:rsidRPr="003B398B">
        <w:rPr>
          <w:rFonts w:cs="B Nazanin" w:hint="cs"/>
          <w:sz w:val="28"/>
          <w:szCs w:val="28"/>
          <w:u w:val="single"/>
          <w:rtl/>
        </w:rPr>
        <w:t>عقد قرار داد با آزمایشگاههای کنترل مواد غذایی همکار به منظور انجام نمونه برداریهای مورد انتظار در طول طرح</w:t>
      </w:r>
      <w:r w:rsidR="00D55CC6">
        <w:rPr>
          <w:rFonts w:cs="B Nazanin" w:hint="cs"/>
          <w:sz w:val="28"/>
          <w:szCs w:val="28"/>
          <w:u w:val="single"/>
          <w:rtl/>
        </w:rPr>
        <w:t xml:space="preserve"> در صورت عدم پذیرش نمونه ها در طول طرح توسط آزمایشگاه های کنترل غذا و داروی دانشگاه</w:t>
      </w:r>
    </w:p>
    <w:p w:rsidR="00EC04F7" w:rsidRPr="00D97D78" w:rsidRDefault="00D97D78" w:rsidP="00D97D78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10-</w:t>
      </w:r>
      <w:r w:rsidR="00EC04F7" w:rsidRPr="00D97D78">
        <w:rPr>
          <w:rFonts w:cs="B Nazanin" w:hint="cs"/>
          <w:sz w:val="28"/>
          <w:szCs w:val="28"/>
          <w:rtl/>
        </w:rPr>
        <w:t>برگزاری جلسه توجیهی برای مسئولین و مدیران استانی و شهرستانی برون بخشی و درون بخشی ، و همچنین بازرسین بهداشت محیط</w:t>
      </w:r>
      <w:r w:rsidR="006258B7" w:rsidRPr="00D97D78">
        <w:rPr>
          <w:rFonts w:cs="B Nazanin" w:hint="cs"/>
          <w:sz w:val="28"/>
          <w:szCs w:val="28"/>
          <w:rtl/>
        </w:rPr>
        <w:t xml:space="preserve"> ؛</w:t>
      </w:r>
    </w:p>
    <w:p w:rsidR="00EC04F7" w:rsidRPr="00D97D78" w:rsidRDefault="00D97D78" w:rsidP="00D97D78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11-</w:t>
      </w:r>
      <w:r w:rsidR="00EC04F7" w:rsidRPr="00D97D78">
        <w:rPr>
          <w:rFonts w:cs="B Nazanin" w:hint="cs"/>
          <w:sz w:val="28"/>
          <w:szCs w:val="28"/>
          <w:rtl/>
        </w:rPr>
        <w:t>اعلام تلفن تماس مردمي از طريق رسانه هاي استاني و شهرستاني جهت پاسخگويي در ساعات اداري و در ساعات غيراداري بصورت پيغامگير</w:t>
      </w:r>
      <w:r w:rsidR="00232813" w:rsidRPr="00D97D78">
        <w:rPr>
          <w:rFonts w:cs="B Nazanin" w:hint="cs"/>
          <w:sz w:val="28"/>
          <w:szCs w:val="28"/>
          <w:rtl/>
        </w:rPr>
        <w:t xml:space="preserve"> ؛</w:t>
      </w:r>
    </w:p>
    <w:p w:rsidR="00D97D78" w:rsidRPr="00D97D78" w:rsidRDefault="00D97D78" w:rsidP="00D97D78">
      <w:p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12-</w:t>
      </w:r>
      <w:r w:rsidR="00232813" w:rsidRPr="00D97D78">
        <w:rPr>
          <w:rFonts w:cs="B Nazanin" w:hint="cs"/>
          <w:sz w:val="28"/>
          <w:szCs w:val="28"/>
          <w:rtl/>
        </w:rPr>
        <w:t>اطلاع رسانی در راستای مشارکت مردمی بمنظور کنترل مردمی با اعلا</w:t>
      </w:r>
      <w:r w:rsidR="00D55CC6" w:rsidRPr="00D97D78">
        <w:rPr>
          <w:rFonts w:cs="B Nazanin" w:hint="cs"/>
          <w:sz w:val="28"/>
          <w:szCs w:val="28"/>
          <w:rtl/>
        </w:rPr>
        <w:t>م</w:t>
      </w:r>
      <w:r w:rsidR="00232813" w:rsidRPr="00D97D78">
        <w:rPr>
          <w:rFonts w:cs="B Nazanin" w:hint="cs"/>
          <w:sz w:val="28"/>
          <w:szCs w:val="28"/>
          <w:rtl/>
        </w:rPr>
        <w:t xml:space="preserve"> شماره </w:t>
      </w:r>
      <w:r w:rsidR="00D93CD8" w:rsidRPr="00D97D78">
        <w:rPr>
          <w:rFonts w:cs="B Nazanin" w:hint="cs"/>
          <w:sz w:val="28"/>
          <w:szCs w:val="28"/>
          <w:rtl/>
        </w:rPr>
        <w:t>1490</w:t>
      </w:r>
      <w:r w:rsidR="00D55CC6" w:rsidRPr="00D97D78">
        <w:rPr>
          <w:rFonts w:cs="B Nazanin" w:hint="cs"/>
          <w:sz w:val="28"/>
          <w:szCs w:val="28"/>
          <w:rtl/>
        </w:rPr>
        <w:t xml:space="preserve"> ستاد فوریت سلامت محیط و کار و یا تلفن تماسهای مردمی دانشگاه</w:t>
      </w:r>
    </w:p>
    <w:p w:rsidR="00EC04F7" w:rsidRPr="00D97D78" w:rsidRDefault="00EC04F7" w:rsidP="00FD5C1F">
      <w:pPr>
        <w:ind w:left="142"/>
        <w:jc w:val="both"/>
        <w:rPr>
          <w:rFonts w:cs="B Nazanin"/>
          <w:b/>
          <w:bCs/>
          <w:sz w:val="28"/>
          <w:szCs w:val="28"/>
          <w:rtl/>
        </w:rPr>
      </w:pPr>
      <w:r w:rsidRPr="00D97D78">
        <w:rPr>
          <w:rFonts w:cs="B Nazanin" w:hint="cs"/>
          <w:b/>
          <w:bCs/>
          <w:sz w:val="28"/>
          <w:szCs w:val="28"/>
          <w:rtl/>
        </w:rPr>
        <w:t xml:space="preserve">ب : آموزش و اطلاع رسانی عمومی </w:t>
      </w:r>
    </w:p>
    <w:p w:rsidR="00014D3D" w:rsidRDefault="00014D3D" w:rsidP="00FD5C1F">
      <w:pPr>
        <w:pStyle w:val="ListParagraph"/>
        <w:numPr>
          <w:ilvl w:val="0"/>
          <w:numId w:val="2"/>
        </w:numPr>
        <w:tabs>
          <w:tab w:val="right" w:pos="855"/>
        </w:tabs>
        <w:ind w:left="425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 xml:space="preserve">تهیه و نصب بنرهای </w:t>
      </w:r>
      <w:r>
        <w:rPr>
          <w:rFonts w:cs="B Nazanin" w:hint="cs"/>
          <w:sz w:val="28"/>
          <w:szCs w:val="28"/>
          <w:rtl/>
        </w:rPr>
        <w:t xml:space="preserve">اطلاع رسانی در خصوص اجرای مانور بسیج سلامت نوروزی </w:t>
      </w:r>
    </w:p>
    <w:p w:rsidR="008C596F" w:rsidRDefault="008C596F" w:rsidP="00FD5C1F">
      <w:pPr>
        <w:pStyle w:val="ListParagraph"/>
        <w:numPr>
          <w:ilvl w:val="0"/>
          <w:numId w:val="2"/>
        </w:numPr>
        <w:tabs>
          <w:tab w:val="right" w:pos="855"/>
        </w:tabs>
        <w:ind w:left="425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استفاده از تابلوهای الکترونیکی</w:t>
      </w:r>
    </w:p>
    <w:p w:rsidR="008C596F" w:rsidRPr="006B720E" w:rsidRDefault="008C596F" w:rsidP="00FD5C1F">
      <w:pPr>
        <w:pStyle w:val="ListParagraph"/>
        <w:numPr>
          <w:ilvl w:val="0"/>
          <w:numId w:val="2"/>
        </w:numPr>
        <w:tabs>
          <w:tab w:val="right" w:pos="855"/>
        </w:tabs>
        <w:ind w:left="425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lastRenderedPageBreak/>
        <w:t>تهیه و نصب بنرهای آموزشی با مطالب مناسب و کاربری در محلهای عمومی ( مراکز پر جمعیت ، گردشگری،  توریستی و نقاط ورودي و مركزي شهرها و اماكن بين راهي) ؛</w:t>
      </w:r>
    </w:p>
    <w:p w:rsidR="00D55CC6" w:rsidRDefault="00D55CC6" w:rsidP="00FD5C1F">
      <w:pPr>
        <w:pStyle w:val="ListParagraph"/>
        <w:numPr>
          <w:ilvl w:val="0"/>
          <w:numId w:val="2"/>
        </w:numPr>
        <w:tabs>
          <w:tab w:val="right" w:pos="855"/>
        </w:tabs>
        <w:ind w:left="425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بحث ارسال پیام های </w:t>
      </w:r>
      <w:r>
        <w:rPr>
          <w:rFonts w:cs="B Nazanin"/>
          <w:sz w:val="28"/>
          <w:szCs w:val="28"/>
        </w:rPr>
        <w:t>sms</w:t>
      </w:r>
      <w:r>
        <w:rPr>
          <w:rFonts w:cs="B Nazanin" w:hint="cs"/>
          <w:sz w:val="28"/>
          <w:szCs w:val="28"/>
          <w:rtl/>
        </w:rPr>
        <w:t xml:space="preserve"> آموزشی</w:t>
      </w:r>
    </w:p>
    <w:p w:rsidR="008C596F" w:rsidRDefault="008C596F" w:rsidP="00FD5C1F">
      <w:pPr>
        <w:pStyle w:val="ListParagraph"/>
        <w:numPr>
          <w:ilvl w:val="0"/>
          <w:numId w:val="2"/>
        </w:numPr>
        <w:tabs>
          <w:tab w:val="right" w:pos="855"/>
        </w:tabs>
        <w:ind w:left="425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چاپ مطالب در روزنامه ها و مجله های علمی</w:t>
      </w:r>
    </w:p>
    <w:p w:rsidR="00EC04F7" w:rsidRPr="006B720E" w:rsidRDefault="00EC04F7" w:rsidP="00FD5C1F">
      <w:pPr>
        <w:pStyle w:val="ListParagraph"/>
        <w:numPr>
          <w:ilvl w:val="0"/>
          <w:numId w:val="2"/>
        </w:numPr>
        <w:tabs>
          <w:tab w:val="right" w:pos="855"/>
        </w:tabs>
        <w:ind w:left="425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 xml:space="preserve">چاپ ، تكثير و توزيع پوستر و پمفلت آموزشی </w:t>
      </w:r>
      <w:r w:rsidR="006258B7" w:rsidRPr="006B720E">
        <w:rPr>
          <w:rFonts w:cs="B Nazanin" w:hint="cs"/>
          <w:sz w:val="28"/>
          <w:szCs w:val="28"/>
          <w:rtl/>
        </w:rPr>
        <w:t>؛</w:t>
      </w:r>
    </w:p>
    <w:p w:rsidR="008C596F" w:rsidRDefault="008C596F" w:rsidP="00FD5C1F">
      <w:pPr>
        <w:pStyle w:val="ListParagraph"/>
        <w:numPr>
          <w:ilvl w:val="0"/>
          <w:numId w:val="2"/>
        </w:numPr>
        <w:tabs>
          <w:tab w:val="right" w:pos="855"/>
        </w:tabs>
        <w:ind w:left="425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بارگذاری مطالب آموزشی در وب سایت دانشگاه</w:t>
      </w:r>
    </w:p>
    <w:p w:rsidR="00EC04F7" w:rsidRPr="006B720E" w:rsidRDefault="00EC04F7" w:rsidP="00FD5C1F">
      <w:pPr>
        <w:pStyle w:val="ListParagraph"/>
        <w:numPr>
          <w:ilvl w:val="0"/>
          <w:numId w:val="2"/>
        </w:numPr>
        <w:tabs>
          <w:tab w:val="right" w:pos="855"/>
        </w:tabs>
        <w:ind w:left="425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 xml:space="preserve">اطلاع رساني عمومي از طريق رسانه های عمومی بویژه شبكه هاي </w:t>
      </w:r>
      <w:r w:rsidR="00232813" w:rsidRPr="006B720E">
        <w:rPr>
          <w:rFonts w:cs="B Nazanin" w:hint="cs"/>
          <w:sz w:val="28"/>
          <w:szCs w:val="28"/>
          <w:rtl/>
        </w:rPr>
        <w:t xml:space="preserve">رادیویی و </w:t>
      </w:r>
      <w:r w:rsidRPr="006B720E">
        <w:rPr>
          <w:rFonts w:cs="B Nazanin" w:hint="cs"/>
          <w:sz w:val="28"/>
          <w:szCs w:val="28"/>
          <w:rtl/>
        </w:rPr>
        <w:t>تلويزيوني استاني</w:t>
      </w:r>
      <w:r w:rsidR="006258B7" w:rsidRPr="006B720E">
        <w:rPr>
          <w:rFonts w:cs="B Nazanin" w:hint="cs"/>
          <w:sz w:val="28"/>
          <w:szCs w:val="28"/>
          <w:rtl/>
        </w:rPr>
        <w:t xml:space="preserve"> .</w:t>
      </w:r>
    </w:p>
    <w:p w:rsidR="00EC04F7" w:rsidRPr="006B720E" w:rsidRDefault="00EC04F7" w:rsidP="00EC04F7">
      <w:pPr>
        <w:tabs>
          <w:tab w:val="right" w:pos="855"/>
        </w:tabs>
        <w:jc w:val="both"/>
        <w:rPr>
          <w:rFonts w:cs="B Nazanin"/>
          <w:b/>
          <w:bCs/>
          <w:sz w:val="28"/>
          <w:szCs w:val="28"/>
          <w:rtl/>
        </w:rPr>
      </w:pPr>
      <w:r w:rsidRPr="006B720E">
        <w:rPr>
          <w:rFonts w:cs="B Nazanin" w:hint="cs"/>
          <w:b/>
          <w:bCs/>
          <w:sz w:val="28"/>
          <w:szCs w:val="28"/>
          <w:rtl/>
        </w:rPr>
        <w:t>ج: نظارت و بازرسیها</w:t>
      </w:r>
    </w:p>
    <w:p w:rsidR="00EC04F7" w:rsidRPr="006B720E" w:rsidRDefault="00EC04F7" w:rsidP="00FD5C1F">
      <w:pPr>
        <w:pStyle w:val="ListParagraph"/>
        <w:numPr>
          <w:ilvl w:val="0"/>
          <w:numId w:val="3"/>
        </w:numPr>
        <w:ind w:left="425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>نظارت مستمر بر اجراي برنامه در سطح شهرستانهاي تابعه توسط كارشناسان استاني</w:t>
      </w:r>
      <w:r w:rsidR="006258B7" w:rsidRPr="006B720E">
        <w:rPr>
          <w:rFonts w:cs="B Nazanin" w:hint="cs"/>
          <w:sz w:val="28"/>
          <w:szCs w:val="28"/>
          <w:rtl/>
        </w:rPr>
        <w:t xml:space="preserve"> ؛</w:t>
      </w:r>
    </w:p>
    <w:p w:rsidR="00B84A86" w:rsidRPr="00776C81" w:rsidRDefault="00B84A86" w:rsidP="00776C81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76C81">
        <w:rPr>
          <w:rFonts w:cs="B Nazanin" w:hint="cs"/>
          <w:b/>
          <w:bCs/>
          <w:sz w:val="28"/>
          <w:szCs w:val="28"/>
          <w:rtl/>
        </w:rPr>
        <w:t xml:space="preserve">نظارت بر اماکن </w:t>
      </w:r>
      <w:r w:rsidR="00776C81" w:rsidRPr="00776C81">
        <w:rPr>
          <w:rFonts w:cs="B Nazanin" w:hint="cs"/>
          <w:b/>
          <w:bCs/>
          <w:sz w:val="28"/>
          <w:szCs w:val="28"/>
          <w:rtl/>
        </w:rPr>
        <w:t xml:space="preserve">حساس </w:t>
      </w:r>
    </w:p>
    <w:p w:rsidR="00B84A86" w:rsidRDefault="00EC04F7" w:rsidP="00691E30">
      <w:pPr>
        <w:pStyle w:val="ListParagraph"/>
        <w:numPr>
          <w:ilvl w:val="1"/>
          <w:numId w:val="9"/>
        </w:numPr>
        <w:ind w:left="425" w:hanging="425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 xml:space="preserve">نظارت و تشديد بازرسي از كليه اماكن عمومي تحت پوشش با در نظر گرفتن اولويت </w:t>
      </w:r>
      <w:r w:rsidRPr="00B84A86">
        <w:rPr>
          <w:rFonts w:cs="B Nazanin" w:hint="cs"/>
          <w:b/>
          <w:bCs/>
          <w:sz w:val="28"/>
          <w:szCs w:val="28"/>
          <w:u w:val="single"/>
          <w:rtl/>
        </w:rPr>
        <w:t>اماكن حساس</w:t>
      </w:r>
      <w:r w:rsidRPr="006B720E">
        <w:rPr>
          <w:rFonts w:cs="B Nazanin" w:hint="cs"/>
          <w:sz w:val="28"/>
          <w:szCs w:val="28"/>
          <w:rtl/>
        </w:rPr>
        <w:t xml:space="preserve"> از قبيل </w:t>
      </w:r>
      <w:r w:rsidR="006B720E" w:rsidRPr="006B720E">
        <w:rPr>
          <w:rFonts w:cs="B Nazanin" w:hint="cs"/>
          <w:sz w:val="28"/>
          <w:szCs w:val="28"/>
          <w:rtl/>
        </w:rPr>
        <w:t>سرويسهاي بهداشتي عمومي داخل شهري و بين راهي(سرويسهاي بهداشتي جايگاههاي سوخت رساني)</w:t>
      </w:r>
      <w:r w:rsidR="006B720E">
        <w:rPr>
          <w:rFonts w:cs="B Nazanin" w:hint="cs"/>
          <w:sz w:val="28"/>
          <w:szCs w:val="28"/>
          <w:rtl/>
        </w:rPr>
        <w:t xml:space="preserve">، </w:t>
      </w:r>
      <w:r w:rsidR="006B720E" w:rsidRPr="006B720E">
        <w:rPr>
          <w:rFonts w:cs="B Nazanin" w:hint="cs"/>
          <w:sz w:val="28"/>
          <w:szCs w:val="28"/>
          <w:rtl/>
        </w:rPr>
        <w:t>مهمانسراها، هتل، متل، مسافرخانه، زائرسرا و اقامتگاهها، مساجد،</w:t>
      </w:r>
      <w:r w:rsidR="006B720E">
        <w:rPr>
          <w:rFonts w:cs="B Nazanin" w:hint="cs"/>
          <w:sz w:val="28"/>
          <w:szCs w:val="28"/>
          <w:rtl/>
        </w:rPr>
        <w:t xml:space="preserve"> زیارتگاهها، </w:t>
      </w:r>
      <w:r w:rsidR="006B720E" w:rsidRPr="006B720E">
        <w:rPr>
          <w:rFonts w:cs="B Nazanin" w:hint="cs"/>
          <w:sz w:val="28"/>
          <w:szCs w:val="28"/>
          <w:rtl/>
        </w:rPr>
        <w:t>پاركها، جايگاههاي اسكان مسافران نوروزي</w:t>
      </w:r>
      <w:r w:rsidR="006B720E">
        <w:rPr>
          <w:rFonts w:cs="B Nazanin" w:hint="cs"/>
          <w:sz w:val="28"/>
          <w:szCs w:val="28"/>
          <w:rtl/>
        </w:rPr>
        <w:t xml:space="preserve">، </w:t>
      </w:r>
      <w:r w:rsidRPr="006B720E">
        <w:rPr>
          <w:rFonts w:cs="B Nazanin" w:hint="cs"/>
          <w:sz w:val="28"/>
          <w:szCs w:val="28"/>
          <w:rtl/>
        </w:rPr>
        <w:t>آرايشگاههاو اماكن مشابه با تأكيد بر رعايت بهداشت فردي،</w:t>
      </w:r>
      <w:r w:rsidR="00691E30">
        <w:rPr>
          <w:rFonts w:cs="B Nazanin" w:hint="cs"/>
          <w:sz w:val="28"/>
          <w:szCs w:val="28"/>
          <w:rtl/>
        </w:rPr>
        <w:t xml:space="preserve"> ابزار و تجهیزات و </w:t>
      </w:r>
      <w:r w:rsidRPr="006B720E">
        <w:rPr>
          <w:rFonts w:cs="B Nazanin" w:hint="cs"/>
          <w:sz w:val="28"/>
          <w:szCs w:val="28"/>
          <w:rtl/>
        </w:rPr>
        <w:t xml:space="preserve">بهداشت </w:t>
      </w:r>
      <w:r w:rsidR="00691E30">
        <w:rPr>
          <w:rFonts w:cs="B Nazanin" w:hint="cs"/>
          <w:sz w:val="28"/>
          <w:szCs w:val="28"/>
          <w:rtl/>
        </w:rPr>
        <w:t>ساختمان</w:t>
      </w:r>
      <w:r w:rsidRPr="006B720E">
        <w:rPr>
          <w:rFonts w:cs="B Nazanin" w:hint="cs"/>
          <w:sz w:val="28"/>
          <w:szCs w:val="28"/>
          <w:rtl/>
        </w:rPr>
        <w:t xml:space="preserve">، آب مصرفي و دفع صحيح </w:t>
      </w:r>
      <w:r w:rsidR="008C596F">
        <w:rPr>
          <w:rFonts w:cs="B Nazanin" w:hint="cs"/>
          <w:sz w:val="28"/>
          <w:szCs w:val="28"/>
          <w:rtl/>
        </w:rPr>
        <w:t>پسماند</w:t>
      </w:r>
      <w:r w:rsidRPr="006B720E">
        <w:rPr>
          <w:rFonts w:cs="B Nazanin" w:hint="cs"/>
          <w:sz w:val="28"/>
          <w:szCs w:val="28"/>
          <w:rtl/>
        </w:rPr>
        <w:t xml:space="preserve"> و فاضلاب، نظافت عمومي و عدم استعمال دخانيات</w:t>
      </w:r>
      <w:r w:rsidR="006258B7" w:rsidRPr="006B720E">
        <w:rPr>
          <w:rFonts w:cs="B Nazanin" w:hint="cs"/>
          <w:sz w:val="28"/>
          <w:szCs w:val="28"/>
          <w:rtl/>
        </w:rPr>
        <w:t xml:space="preserve"> ؛</w:t>
      </w:r>
    </w:p>
    <w:p w:rsidR="00776C81" w:rsidRDefault="00B84A86" w:rsidP="00691E30">
      <w:pPr>
        <w:pStyle w:val="ListParagraph"/>
        <w:numPr>
          <w:ilvl w:val="1"/>
          <w:numId w:val="9"/>
        </w:numPr>
        <w:ind w:left="425" w:hanging="425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 xml:space="preserve">نظارت و بازرسي ترمينالهاي مسافربري، ايستگاههاي راه آهن، فرودگاهها، اتوبوسها و قطارهاي مسافربري .... تأكيد بر عرضه موادغذايي سالم، دقت در حفظ ايمني موادغذايي، بهداشت افراد مرتبط با تهيه و توزيع موادغذايي، استفاده از آب شرب </w:t>
      </w:r>
      <w:r w:rsidR="00691E30">
        <w:rPr>
          <w:rFonts w:cs="B Nazanin" w:hint="cs"/>
          <w:sz w:val="28"/>
          <w:szCs w:val="28"/>
          <w:rtl/>
        </w:rPr>
        <w:t>مورد تایید</w:t>
      </w:r>
      <w:r w:rsidRPr="006B720E">
        <w:rPr>
          <w:rFonts w:cs="B Nazanin" w:hint="cs"/>
          <w:sz w:val="28"/>
          <w:szCs w:val="28"/>
          <w:rtl/>
        </w:rPr>
        <w:t xml:space="preserve"> و يخ </w:t>
      </w:r>
      <w:r w:rsidR="00691E30">
        <w:rPr>
          <w:rFonts w:cs="B Nazanin" w:hint="cs"/>
          <w:sz w:val="28"/>
          <w:szCs w:val="28"/>
          <w:rtl/>
        </w:rPr>
        <w:t>مورد تایید</w:t>
      </w:r>
      <w:r w:rsidRPr="006B720E">
        <w:rPr>
          <w:rFonts w:cs="B Nazanin" w:hint="cs"/>
          <w:sz w:val="28"/>
          <w:szCs w:val="28"/>
          <w:rtl/>
        </w:rPr>
        <w:t xml:space="preserve"> ترجيحاً استفاده از آب بسته بندي شده در وسايط نقليه عمومي مسافربري، نظافت عمومي، نظافت سرويسهاي بهداشتي و </w:t>
      </w:r>
      <w:r w:rsidR="00691E30">
        <w:rPr>
          <w:rFonts w:cs="B Nazanin" w:hint="cs"/>
          <w:sz w:val="28"/>
          <w:szCs w:val="28"/>
          <w:rtl/>
        </w:rPr>
        <w:t>بهداشت</w:t>
      </w:r>
      <w:r w:rsidRPr="006B720E">
        <w:rPr>
          <w:rFonts w:cs="B Nazanin" w:hint="cs"/>
          <w:sz w:val="28"/>
          <w:szCs w:val="28"/>
          <w:rtl/>
        </w:rPr>
        <w:t xml:space="preserve"> موادغذايي عرضه شده</w:t>
      </w:r>
      <w:r w:rsidR="00691E30">
        <w:rPr>
          <w:rFonts w:cs="B Nazanin" w:hint="cs"/>
          <w:sz w:val="28"/>
          <w:szCs w:val="28"/>
          <w:rtl/>
        </w:rPr>
        <w:t>، بهداشت ابزار و تجهیزات(پتو، ملحفه و استکان و لیوان مورد استفاده در قطارها)</w:t>
      </w:r>
      <w:r w:rsidRPr="006B720E">
        <w:rPr>
          <w:rFonts w:cs="B Nazanin" w:hint="cs"/>
          <w:sz w:val="28"/>
          <w:szCs w:val="28"/>
          <w:rtl/>
        </w:rPr>
        <w:t xml:space="preserve"> ؛</w:t>
      </w:r>
    </w:p>
    <w:p w:rsidR="00776C81" w:rsidRDefault="00776C81" w:rsidP="00FD5C1F">
      <w:pPr>
        <w:pStyle w:val="ListParagraph"/>
        <w:numPr>
          <w:ilvl w:val="1"/>
          <w:numId w:val="9"/>
        </w:numPr>
        <w:ind w:left="425" w:hanging="425"/>
        <w:jc w:val="both"/>
        <w:rPr>
          <w:rFonts w:cs="B Nazanin"/>
          <w:sz w:val="28"/>
          <w:szCs w:val="28"/>
        </w:rPr>
      </w:pPr>
      <w:r w:rsidRPr="00776C81">
        <w:rPr>
          <w:rFonts w:cs="B Nazanin" w:hint="cs"/>
          <w:sz w:val="28"/>
          <w:szCs w:val="28"/>
          <w:rtl/>
        </w:rPr>
        <w:t xml:space="preserve">نظارت و بازرسی از استخرهای شنا و اعلام نواقص بهداشتی و کلرسنجی و نمونه برداری میکروبی از آب استخرها </w:t>
      </w:r>
    </w:p>
    <w:p w:rsidR="00776C81" w:rsidRPr="00776C81" w:rsidRDefault="00776C81" w:rsidP="002A7AA3">
      <w:pPr>
        <w:pStyle w:val="ListParagraph"/>
        <w:numPr>
          <w:ilvl w:val="0"/>
          <w:numId w:val="3"/>
        </w:numPr>
        <w:ind w:left="425"/>
        <w:jc w:val="both"/>
        <w:rPr>
          <w:rFonts w:cs="B Nazanin"/>
          <w:b/>
          <w:bCs/>
          <w:sz w:val="28"/>
          <w:szCs w:val="28"/>
        </w:rPr>
      </w:pPr>
      <w:r w:rsidRPr="00776C81">
        <w:rPr>
          <w:rFonts w:cs="B Nazanin" w:hint="cs"/>
          <w:b/>
          <w:bCs/>
          <w:sz w:val="28"/>
          <w:szCs w:val="28"/>
          <w:rtl/>
        </w:rPr>
        <w:t>نظارت بر مراکز حساس</w:t>
      </w:r>
    </w:p>
    <w:p w:rsidR="00EC04F7" w:rsidRPr="006B720E" w:rsidRDefault="00EC04F7" w:rsidP="009A39F4">
      <w:pPr>
        <w:pStyle w:val="ListParagraph"/>
        <w:numPr>
          <w:ilvl w:val="1"/>
          <w:numId w:val="11"/>
        </w:numPr>
        <w:ind w:left="425" w:hanging="425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 xml:space="preserve">نظارت و بازرسي بهداشتي از كليه مراكز تهيه، توزيع، عرضه و فروش موادغذايي با اولويت </w:t>
      </w:r>
      <w:r w:rsidRPr="00B84A86">
        <w:rPr>
          <w:rFonts w:cs="B Nazanin" w:hint="cs"/>
          <w:b/>
          <w:bCs/>
          <w:sz w:val="28"/>
          <w:szCs w:val="28"/>
          <w:u w:val="single"/>
          <w:rtl/>
        </w:rPr>
        <w:t>مراكز حساس</w:t>
      </w:r>
      <w:r w:rsidRPr="006B720E">
        <w:rPr>
          <w:rFonts w:cs="B Nazanin" w:hint="cs"/>
          <w:sz w:val="28"/>
          <w:szCs w:val="28"/>
          <w:rtl/>
        </w:rPr>
        <w:t xml:space="preserve"> در ايام مذكور </w:t>
      </w:r>
      <w:r w:rsidR="008C596F">
        <w:rPr>
          <w:rFonts w:cs="B Nazanin" w:hint="cs"/>
          <w:sz w:val="28"/>
          <w:szCs w:val="28"/>
          <w:rtl/>
        </w:rPr>
        <w:t>از جمله</w:t>
      </w:r>
      <w:r w:rsidRPr="006B720E">
        <w:rPr>
          <w:rFonts w:cs="B Nazanin" w:hint="cs"/>
          <w:sz w:val="28"/>
          <w:szCs w:val="28"/>
          <w:rtl/>
        </w:rPr>
        <w:t xml:space="preserve"> اماكن بين راهي، رستورانها، چلوكبابيها، اغذيه فروشيها، فروشگاههاي بزرگ و زنجيره اي، عمده فروشيها، ميادين و فروشگاههاي ميوه و تره بار،</w:t>
      </w:r>
      <w:r w:rsidR="006B720E">
        <w:rPr>
          <w:rFonts w:cs="B Nazanin" w:hint="cs"/>
          <w:sz w:val="28"/>
          <w:szCs w:val="28"/>
          <w:rtl/>
        </w:rPr>
        <w:t xml:space="preserve"> فروشگاههای</w:t>
      </w:r>
      <w:r w:rsidR="00D93CD8">
        <w:rPr>
          <w:rFonts w:cs="B Nazanin" w:hint="cs"/>
          <w:sz w:val="28"/>
          <w:szCs w:val="28"/>
          <w:rtl/>
        </w:rPr>
        <w:t xml:space="preserve"> مواد غذایی</w:t>
      </w:r>
      <w:r w:rsidR="00560A83">
        <w:rPr>
          <w:rFonts w:cs="B Nazanin" w:hint="cs"/>
          <w:sz w:val="28"/>
          <w:szCs w:val="28"/>
          <w:rtl/>
        </w:rPr>
        <w:t xml:space="preserve"> در</w:t>
      </w:r>
      <w:r w:rsidR="00D93CD8">
        <w:rPr>
          <w:rFonts w:cs="B Nazanin" w:hint="cs"/>
          <w:sz w:val="28"/>
          <w:szCs w:val="28"/>
          <w:rtl/>
        </w:rPr>
        <w:t xml:space="preserve"> بازارهای </w:t>
      </w:r>
      <w:r w:rsidR="008C596F">
        <w:rPr>
          <w:rFonts w:cs="B Nazanin" w:hint="cs"/>
          <w:sz w:val="28"/>
          <w:szCs w:val="28"/>
          <w:rtl/>
        </w:rPr>
        <w:t>موقت مانند بازارهای هفتگی</w:t>
      </w:r>
      <w:r w:rsidR="006B720E">
        <w:rPr>
          <w:rFonts w:cs="B Nazanin" w:hint="cs"/>
          <w:sz w:val="28"/>
          <w:szCs w:val="28"/>
          <w:rtl/>
        </w:rPr>
        <w:t>،</w:t>
      </w:r>
      <w:r w:rsidR="008C596F">
        <w:rPr>
          <w:rFonts w:cs="B Nazanin" w:hint="cs"/>
          <w:sz w:val="28"/>
          <w:szCs w:val="28"/>
          <w:rtl/>
        </w:rPr>
        <w:t xml:space="preserve"> فصلی و روزبازارها</w:t>
      </w:r>
      <w:r w:rsidR="009A39F4">
        <w:rPr>
          <w:rFonts w:cs="B Nazanin" w:hint="cs"/>
          <w:sz w:val="28"/>
          <w:szCs w:val="28"/>
          <w:rtl/>
        </w:rPr>
        <w:t xml:space="preserve">و غرفه های ثابت عرضه مواد غذایی، </w:t>
      </w:r>
      <w:r w:rsidRPr="006B720E">
        <w:rPr>
          <w:rFonts w:cs="B Nazanin" w:hint="cs"/>
          <w:sz w:val="28"/>
          <w:szCs w:val="28"/>
          <w:rtl/>
        </w:rPr>
        <w:t>آجي</w:t>
      </w:r>
      <w:r w:rsidR="00D93CD8">
        <w:rPr>
          <w:rFonts w:cs="B Nazanin" w:hint="cs"/>
          <w:sz w:val="28"/>
          <w:szCs w:val="28"/>
          <w:rtl/>
        </w:rPr>
        <w:t>ل، خشكبار، قناديها و نانوائي ها، مجتمع های خدمات رفاهی بین راهی</w:t>
      </w:r>
      <w:r w:rsidR="009A39F4">
        <w:rPr>
          <w:rFonts w:cs="B Nazanin" w:hint="cs"/>
          <w:sz w:val="28"/>
          <w:szCs w:val="28"/>
          <w:rtl/>
        </w:rPr>
        <w:t xml:space="preserve">، کانکس های سیار عرضه مواد غذایی </w:t>
      </w:r>
      <w:r w:rsidRPr="006B720E">
        <w:rPr>
          <w:rFonts w:cs="B Nazanin" w:hint="cs"/>
          <w:sz w:val="28"/>
          <w:szCs w:val="28"/>
          <w:rtl/>
        </w:rPr>
        <w:t>و .... با تأكيد بر رعايت بهداشت فردي، ابزار</w:t>
      </w:r>
      <w:r w:rsidR="002A7AA3">
        <w:rPr>
          <w:rFonts w:cs="B Nazanin" w:hint="cs"/>
          <w:sz w:val="28"/>
          <w:szCs w:val="28"/>
          <w:rtl/>
        </w:rPr>
        <w:t xml:space="preserve"> كار، </w:t>
      </w:r>
      <w:r w:rsidR="002A7AA3">
        <w:rPr>
          <w:rFonts w:cs="B Nazanin" w:hint="cs"/>
          <w:sz w:val="28"/>
          <w:szCs w:val="28"/>
          <w:rtl/>
        </w:rPr>
        <w:lastRenderedPageBreak/>
        <w:t>بهداشت و ايمني موادغذايي و بهداشت ساختمان</w:t>
      </w:r>
      <w:r w:rsidRPr="006B720E">
        <w:rPr>
          <w:rFonts w:cs="B Nazanin" w:hint="cs"/>
          <w:sz w:val="28"/>
          <w:szCs w:val="28"/>
          <w:rtl/>
        </w:rPr>
        <w:t xml:space="preserve">، آب مصرفي، دفع صحيح </w:t>
      </w:r>
      <w:r w:rsidR="008C596F">
        <w:rPr>
          <w:rFonts w:cs="B Nazanin" w:hint="cs"/>
          <w:sz w:val="28"/>
          <w:szCs w:val="28"/>
          <w:rtl/>
        </w:rPr>
        <w:t>پسماند</w:t>
      </w:r>
      <w:r w:rsidRPr="006B720E">
        <w:rPr>
          <w:rFonts w:cs="B Nazanin" w:hint="cs"/>
          <w:sz w:val="28"/>
          <w:szCs w:val="28"/>
          <w:rtl/>
        </w:rPr>
        <w:t xml:space="preserve"> و فاضلاب، نظافت عمومي محل و ممنوعيت استعمال دخانيات</w:t>
      </w:r>
      <w:r w:rsidR="006258B7" w:rsidRPr="006B720E">
        <w:rPr>
          <w:rFonts w:cs="B Nazanin" w:hint="cs"/>
          <w:sz w:val="28"/>
          <w:szCs w:val="28"/>
          <w:rtl/>
        </w:rPr>
        <w:t xml:space="preserve"> ؛</w:t>
      </w:r>
    </w:p>
    <w:p w:rsidR="00EC04F7" w:rsidRDefault="00EC04F7" w:rsidP="002A7AA3">
      <w:pPr>
        <w:pStyle w:val="ListParagraph"/>
        <w:numPr>
          <w:ilvl w:val="1"/>
          <w:numId w:val="11"/>
        </w:numPr>
        <w:ind w:left="425" w:hanging="425"/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 xml:space="preserve">كنترل و نظارت بهداشتي وسايط حمل و نقل موادغذايي بويژه وسايط حامل </w:t>
      </w:r>
      <w:r w:rsidR="002A7AA3">
        <w:rPr>
          <w:rFonts w:cs="B Nazanin" w:hint="cs"/>
          <w:sz w:val="28"/>
          <w:szCs w:val="28"/>
          <w:rtl/>
        </w:rPr>
        <w:t>مواد غذایی بالقوه خطرناک</w:t>
      </w:r>
      <w:r w:rsidRPr="006B720E">
        <w:rPr>
          <w:rFonts w:cs="B Nazanin" w:hint="cs"/>
          <w:sz w:val="28"/>
          <w:szCs w:val="28"/>
          <w:rtl/>
        </w:rPr>
        <w:t xml:space="preserve"> درخصوص رعايت موازين بهداشتي و حفظ ايمني موادغذايي</w:t>
      </w:r>
      <w:r w:rsidR="006258B7" w:rsidRPr="006B720E">
        <w:rPr>
          <w:rFonts w:cs="B Nazanin" w:hint="cs"/>
          <w:sz w:val="28"/>
          <w:szCs w:val="28"/>
          <w:rtl/>
        </w:rPr>
        <w:t xml:space="preserve"> ؛</w:t>
      </w:r>
    </w:p>
    <w:p w:rsidR="00345796" w:rsidRPr="0024423F" w:rsidRDefault="00345796" w:rsidP="00047684">
      <w:pPr>
        <w:pStyle w:val="ListParagraph"/>
        <w:pBdr>
          <w:top w:val="thinThickThinLargeGap" w:sz="6" w:space="0" w:color="CC99FF"/>
          <w:left w:val="thinThickThinLargeGap" w:sz="6" w:space="4" w:color="CC99FF"/>
          <w:bottom w:val="thinThickThinLargeGap" w:sz="6" w:space="0" w:color="CC99FF"/>
          <w:right w:val="thinThickThinLargeGap" w:sz="6" w:space="12" w:color="CC99FF"/>
        </w:pBdr>
        <w:shd w:val="clear" w:color="auto" w:fill="FFFFFF" w:themeFill="background1"/>
        <w:ind w:left="360"/>
        <w:jc w:val="mediumKashida"/>
        <w:rPr>
          <w:rFonts w:cs="B Nazanin"/>
          <w:sz w:val="20"/>
          <w:szCs w:val="20"/>
          <w:rtl/>
        </w:rPr>
      </w:pPr>
      <w:r w:rsidRPr="00345796">
        <w:rPr>
          <w:rFonts w:cs="B Nazanin" w:hint="cs"/>
          <w:b/>
          <w:bCs/>
          <w:sz w:val="28"/>
          <w:szCs w:val="28"/>
          <w:rtl/>
        </w:rPr>
        <w:t>مراکز و اماکن حساس</w:t>
      </w:r>
      <w:r w:rsidRPr="00345796"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24423F">
        <w:rPr>
          <w:rFonts w:cs="B Nazanin" w:hint="cs"/>
          <w:b/>
          <w:bCs/>
          <w:sz w:val="20"/>
          <w:szCs w:val="20"/>
          <w:rtl/>
        </w:rPr>
        <w:t xml:space="preserve">مراکز و اماکنی که به ویژه در ایام قبل از نوروز و در طول تعطیلات نوروزی از اهمیت به سزایی برخوردار هستند و انتظار مي رود در کلیه ساعات اداری و غير اداري و ايام تعطيل در قالب برنامه بسیج سلامت نوروزی مورد بازرسي وكنترل بهداشتي بیشتری قرار گيرند طبق جدول زیر می باشد . </w:t>
      </w:r>
    </w:p>
    <w:tbl>
      <w:tblPr>
        <w:bidiVisual/>
        <w:tblW w:w="9117" w:type="dxa"/>
        <w:jc w:val="center"/>
        <w:tblInd w:w="673" w:type="dxa"/>
        <w:tblLook w:val="04A0"/>
      </w:tblPr>
      <w:tblGrid>
        <w:gridCol w:w="581"/>
        <w:gridCol w:w="581"/>
        <w:gridCol w:w="3751"/>
        <w:gridCol w:w="709"/>
        <w:gridCol w:w="708"/>
        <w:gridCol w:w="2787"/>
      </w:tblGrid>
      <w:tr w:rsidR="00D97D78" w:rsidRPr="000509EB" w:rsidTr="00FD5C1F">
        <w:trPr>
          <w:trHeight w:val="660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extDirection w:val="tbRl"/>
            <w:vAlign w:val="center"/>
            <w:hideMark/>
          </w:tcPr>
          <w:p w:rsidR="00D97D78" w:rsidRPr="00D97D78" w:rsidRDefault="00D97D78" w:rsidP="00580BAA">
            <w:pPr>
              <w:jc w:val="center"/>
              <w:rPr>
                <w:rFonts w:ascii="Calibri" w:hAnsi="Calibri" w:cs="B Titr"/>
                <w:b/>
                <w:bCs/>
                <w:color w:val="000000"/>
                <w:lang w:bidi="ar-SA"/>
              </w:rPr>
            </w:pPr>
            <w:r w:rsidRPr="00D97D78">
              <w:rPr>
                <w:rFonts w:ascii="Calibri" w:hAnsi="Calibri" w:cs="B Titr" w:hint="cs"/>
                <w:b/>
                <w:bCs/>
                <w:color w:val="000000"/>
                <w:rtl/>
                <w:lang w:bidi="ar-SA"/>
              </w:rPr>
              <w:t>کد اصلی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extDirection w:val="tbRl"/>
            <w:vAlign w:val="center"/>
            <w:hideMark/>
          </w:tcPr>
          <w:p w:rsidR="00D97D78" w:rsidRPr="00D97D78" w:rsidRDefault="00D97D78" w:rsidP="00580BAA">
            <w:pPr>
              <w:jc w:val="center"/>
              <w:rPr>
                <w:rFonts w:ascii="Calibri" w:hAnsi="Calibri" w:cs="B Titr"/>
                <w:b/>
                <w:bCs/>
                <w:color w:val="000000"/>
                <w:lang w:bidi="ar-SA"/>
              </w:rPr>
            </w:pPr>
            <w:r w:rsidRPr="00D97D78">
              <w:rPr>
                <w:rFonts w:ascii="Calibri" w:hAnsi="Calibri" w:cs="B Titr" w:hint="cs"/>
                <w:b/>
                <w:bCs/>
                <w:color w:val="000000"/>
                <w:rtl/>
                <w:lang w:bidi="ar-SA"/>
              </w:rPr>
              <w:t>کدفرعی</w:t>
            </w:r>
          </w:p>
        </w:tc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D97D78" w:rsidRDefault="00D97D78" w:rsidP="00580BAA">
            <w:pPr>
              <w:jc w:val="center"/>
              <w:rPr>
                <w:rFonts w:ascii="Calibri" w:hAnsi="Calibri" w:cs="B Titr"/>
                <w:b/>
                <w:bCs/>
                <w:color w:val="000000"/>
                <w:lang w:bidi="ar-SA"/>
              </w:rPr>
            </w:pPr>
            <w:r w:rsidRPr="00D97D78">
              <w:rPr>
                <w:rFonts w:ascii="Calibri" w:hAnsi="Calibri" w:cs="B Titr" w:hint="cs"/>
                <w:b/>
                <w:bCs/>
                <w:color w:val="000000"/>
                <w:rtl/>
                <w:lang w:bidi="ar-SA"/>
              </w:rPr>
              <w:t>مرکز / امکنه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extDirection w:val="tbRl"/>
            <w:vAlign w:val="center"/>
            <w:hideMark/>
          </w:tcPr>
          <w:p w:rsidR="00D97D78" w:rsidRPr="00D97D78" w:rsidRDefault="00D97D78" w:rsidP="00580BAA">
            <w:pPr>
              <w:jc w:val="center"/>
              <w:rPr>
                <w:rFonts w:ascii="Calibri" w:hAnsi="Calibri" w:cs="B Titr"/>
                <w:b/>
                <w:bCs/>
                <w:color w:val="000000"/>
                <w:lang w:bidi="ar-SA"/>
              </w:rPr>
            </w:pPr>
            <w:r w:rsidRPr="00D97D78">
              <w:rPr>
                <w:rFonts w:ascii="Calibri" w:hAnsi="Calibri" w:cs="B Titr" w:hint="cs"/>
                <w:b/>
                <w:bCs/>
                <w:color w:val="000000"/>
                <w:rtl/>
                <w:lang w:bidi="ar-SA"/>
              </w:rPr>
              <w:t>کد اصلی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extDirection w:val="tbRl"/>
            <w:vAlign w:val="center"/>
            <w:hideMark/>
          </w:tcPr>
          <w:p w:rsidR="00D97D78" w:rsidRPr="00D97D78" w:rsidRDefault="00D97D78" w:rsidP="00580BAA">
            <w:pPr>
              <w:jc w:val="center"/>
              <w:rPr>
                <w:rFonts w:ascii="Calibri" w:hAnsi="Calibri" w:cs="B Titr"/>
                <w:b/>
                <w:bCs/>
                <w:color w:val="000000"/>
                <w:lang w:bidi="ar-SA"/>
              </w:rPr>
            </w:pPr>
            <w:r w:rsidRPr="00D97D78">
              <w:rPr>
                <w:rFonts w:ascii="Calibri" w:hAnsi="Calibri" w:cs="B Titr" w:hint="cs"/>
                <w:b/>
                <w:bCs/>
                <w:color w:val="000000"/>
                <w:rtl/>
                <w:lang w:bidi="ar-SA"/>
              </w:rPr>
              <w:t>کدفرعی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D97D78" w:rsidRDefault="00D97D78" w:rsidP="00580BAA">
            <w:pPr>
              <w:jc w:val="center"/>
              <w:rPr>
                <w:rFonts w:ascii="Calibri" w:hAnsi="Calibri" w:cs="B Titr"/>
                <w:b/>
                <w:bCs/>
                <w:color w:val="000000"/>
                <w:lang w:bidi="ar-SA"/>
              </w:rPr>
            </w:pPr>
            <w:r w:rsidRPr="00D97D78">
              <w:rPr>
                <w:rFonts w:ascii="Calibri" w:hAnsi="Calibri" w:cs="B Titr" w:hint="cs"/>
                <w:b/>
                <w:bCs/>
                <w:color w:val="000000"/>
                <w:rtl/>
                <w:lang w:bidi="ar-SA"/>
              </w:rPr>
              <w:t>مرکز / امکنه</w:t>
            </w:r>
          </w:p>
        </w:tc>
      </w:tr>
      <w:tr w:rsidR="00D97D78" w:rsidRPr="000509EB" w:rsidTr="00FD5C1F">
        <w:trPr>
          <w:trHeight w:val="268"/>
          <w:jc w:val="center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بقالی و عطاری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نانوایی سنتی</w:t>
            </w:r>
          </w:p>
        </w:tc>
      </w:tr>
      <w:tr w:rsidR="00D97D78" w:rsidRPr="000509EB" w:rsidTr="00FD5C1F">
        <w:trPr>
          <w:trHeight w:val="245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خواروبارولبنیات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نان فانتزی و ساندویچی</w:t>
            </w:r>
          </w:p>
        </w:tc>
      </w:tr>
      <w:tr w:rsidR="00D97D78" w:rsidRPr="000509EB" w:rsidTr="00FD5C1F">
        <w:trPr>
          <w:trHeight w:val="220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فروشگاه موا غذایی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نان شیرمال</w:t>
            </w:r>
          </w:p>
        </w:tc>
      </w:tr>
      <w:tr w:rsidR="00D97D78" w:rsidRPr="000509EB" w:rsidTr="00FD5C1F">
        <w:trPr>
          <w:trHeight w:val="325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قصابی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هتل</w:t>
            </w:r>
          </w:p>
        </w:tc>
      </w:tr>
      <w:tr w:rsidR="00D97D78" w:rsidRPr="000509EB" w:rsidTr="00FD5C1F">
        <w:trPr>
          <w:trHeight w:val="272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 xml:space="preserve">مرغ فروشی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متل</w:t>
            </w:r>
          </w:p>
        </w:tc>
      </w:tr>
      <w:tr w:rsidR="00D97D78" w:rsidRPr="000509EB" w:rsidTr="00FD5C1F">
        <w:trPr>
          <w:trHeight w:val="249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ماهی و میگو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مسافرخانه</w:t>
            </w:r>
          </w:p>
        </w:tc>
      </w:tr>
      <w:tr w:rsidR="00D97D78" w:rsidRPr="000509EB" w:rsidTr="00FD5C1F">
        <w:trPr>
          <w:trHeight w:val="211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حلوا و سوهان فروشی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مهمان پذیر</w:t>
            </w:r>
          </w:p>
        </w:tc>
      </w:tr>
      <w:tr w:rsidR="00D97D78" w:rsidRPr="000509EB" w:rsidTr="00FD5C1F">
        <w:trPr>
          <w:trHeight w:val="201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 xml:space="preserve">آجیل و خشکبار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مهمان سرا</w:t>
            </w:r>
          </w:p>
        </w:tc>
      </w:tr>
      <w:tr w:rsidR="00D97D78" w:rsidRPr="000509EB" w:rsidTr="00FD5C1F">
        <w:trPr>
          <w:trHeight w:val="249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شیرینی فروشی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باشگاه و سالن ورزشی</w:t>
            </w:r>
          </w:p>
        </w:tc>
      </w:tr>
      <w:tr w:rsidR="00D97D78" w:rsidRPr="000509EB" w:rsidTr="00FD5C1F">
        <w:trPr>
          <w:trHeight w:val="280"/>
          <w:jc w:val="center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چایخانه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استخر شنا و سونا</w:t>
            </w:r>
          </w:p>
        </w:tc>
      </w:tr>
      <w:tr w:rsidR="00D97D78" w:rsidRPr="000509EB" w:rsidTr="00FD5C1F">
        <w:trPr>
          <w:trHeight w:val="257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کله پزی و سیرابی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پایانه مسافربری</w:t>
            </w:r>
          </w:p>
        </w:tc>
      </w:tr>
      <w:tr w:rsidR="00D97D78" w:rsidRPr="000509EB" w:rsidTr="00FD5C1F">
        <w:trPr>
          <w:trHeight w:val="232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کبابی و جگرکی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حمام مردانه</w:t>
            </w:r>
          </w:p>
        </w:tc>
      </w:tr>
      <w:tr w:rsidR="00D97D78" w:rsidRPr="000509EB" w:rsidTr="00FD5C1F">
        <w:trPr>
          <w:trHeight w:val="195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حلیم و آش و لوبیا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حمام زنانه</w:t>
            </w:r>
          </w:p>
        </w:tc>
      </w:tr>
      <w:tr w:rsidR="00D97D78" w:rsidRPr="000509EB" w:rsidTr="00FD5C1F">
        <w:trPr>
          <w:trHeight w:val="326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کته کباب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آرایشگاه مردانه</w:t>
            </w:r>
          </w:p>
        </w:tc>
      </w:tr>
      <w:tr w:rsidR="00D97D78" w:rsidRPr="000509EB" w:rsidTr="00FD5C1F">
        <w:trPr>
          <w:trHeight w:val="261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آبگوشت پزی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آرایشگاه زنانه</w:t>
            </w:r>
          </w:p>
        </w:tc>
      </w:tr>
      <w:tr w:rsidR="00D97D78" w:rsidRPr="000509EB" w:rsidTr="00FD5C1F">
        <w:trPr>
          <w:trHeight w:val="237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چلوکبابی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مساجد و اماکن متبرکه</w:t>
            </w:r>
          </w:p>
        </w:tc>
      </w:tr>
      <w:tr w:rsidR="00D97D78" w:rsidRPr="000509EB" w:rsidTr="00FD5C1F">
        <w:trPr>
          <w:trHeight w:val="199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ساندویچ و پیتزا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پارک</w:t>
            </w:r>
          </w:p>
        </w:tc>
      </w:tr>
      <w:tr w:rsidR="00D97D78" w:rsidRPr="000509EB" w:rsidTr="00FD5C1F">
        <w:trPr>
          <w:trHeight w:val="189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آبمیوه و بستنی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پمپ بنزین</w:t>
            </w:r>
          </w:p>
        </w:tc>
      </w:tr>
      <w:tr w:rsidR="00D97D78" w:rsidRPr="000509EB" w:rsidTr="00FD5C1F">
        <w:trPr>
          <w:trHeight w:val="292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تالار پذیرایی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توالتهای عمومی</w:t>
            </w:r>
          </w:p>
        </w:tc>
      </w:tr>
      <w:tr w:rsidR="00D97D78" w:rsidRPr="000509EB" w:rsidTr="00FD5C1F">
        <w:trPr>
          <w:trHeight w:val="269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سلف سرویس، رستوران و کترینگ</w:t>
            </w:r>
          </w:p>
        </w:tc>
        <w:tc>
          <w:tcPr>
            <w:tcW w:w="4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rtl/>
                <w:lang w:bidi="ar-SA"/>
              </w:rPr>
              <w:t>اماکن بین راهی</w:t>
            </w:r>
          </w:p>
        </w:tc>
      </w:tr>
      <w:tr w:rsidR="00D97D78" w:rsidRPr="000509EB" w:rsidTr="00FD5C1F">
        <w:trPr>
          <w:trHeight w:val="244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قنادی و کافه تریا</w:t>
            </w:r>
          </w:p>
        </w:tc>
        <w:tc>
          <w:tcPr>
            <w:tcW w:w="4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</w:p>
        </w:tc>
      </w:tr>
      <w:tr w:rsidR="00D97D78" w:rsidRPr="000509EB" w:rsidTr="00FD5C1F">
        <w:trPr>
          <w:trHeight w:val="221"/>
          <w:jc w:val="center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کارگاه فراورده های لبنی</w:t>
            </w:r>
          </w:p>
        </w:tc>
        <w:tc>
          <w:tcPr>
            <w:tcW w:w="4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</w:p>
        </w:tc>
      </w:tr>
      <w:tr w:rsidR="00FD5C1F" w:rsidRPr="000509EB" w:rsidTr="00FD5C1F">
        <w:trPr>
          <w:trHeight w:val="182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کارگاه حلوا و سوهان و گزپزی</w:t>
            </w:r>
          </w:p>
        </w:tc>
        <w:tc>
          <w:tcPr>
            <w:tcW w:w="4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</w:tr>
      <w:tr w:rsidR="00D97D78" w:rsidRPr="000509EB" w:rsidTr="00FD5C1F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کارگاه قند و نبات</w:t>
            </w:r>
          </w:p>
        </w:tc>
        <w:tc>
          <w:tcPr>
            <w:tcW w:w="4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D97D78" w:rsidRPr="000509EB" w:rsidTr="00FD5C1F">
        <w:trPr>
          <w:trHeight w:val="249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کارگاه شیرینی پزی</w:t>
            </w:r>
          </w:p>
        </w:tc>
        <w:tc>
          <w:tcPr>
            <w:tcW w:w="4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D97D78" w:rsidRPr="000509EB" w:rsidTr="00FD5C1F">
        <w:trPr>
          <w:trHeight w:val="225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کارگاه فراوری خشکبار</w:t>
            </w:r>
          </w:p>
        </w:tc>
        <w:tc>
          <w:tcPr>
            <w:tcW w:w="4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FD5C1F" w:rsidRPr="000509EB" w:rsidTr="00FD5C1F">
        <w:trPr>
          <w:trHeight w:val="201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F4F3"/>
            <w:noWrap/>
            <w:vAlign w:val="center"/>
            <w:hideMark/>
          </w:tcPr>
          <w:p w:rsidR="00D97D78" w:rsidRPr="000509EB" w:rsidRDefault="00D97D78" w:rsidP="00580B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color w:val="000000"/>
                <w:sz w:val="24"/>
                <w:szCs w:val="24"/>
                <w:lang w:bidi="ar-SA"/>
              </w:rPr>
            </w:pPr>
            <w:r w:rsidRPr="000509EB">
              <w:rPr>
                <w:rFonts w:ascii="Tahoma" w:hAnsi="Tahoma" w:cs="Tahoma"/>
                <w:color w:val="000000"/>
                <w:sz w:val="24"/>
                <w:szCs w:val="24"/>
                <w:rtl/>
                <w:lang w:bidi="ar-SA"/>
              </w:rPr>
              <w:t>کارگاه بستنی سازی</w:t>
            </w:r>
          </w:p>
        </w:tc>
        <w:tc>
          <w:tcPr>
            <w:tcW w:w="4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97D78" w:rsidRPr="000509EB" w:rsidRDefault="00D97D78" w:rsidP="00580BAA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345796" w:rsidRDefault="00345796" w:rsidP="00FD5C1F">
      <w:pPr>
        <w:pStyle w:val="ListParagraph"/>
        <w:tabs>
          <w:tab w:val="left" w:pos="2616"/>
        </w:tabs>
        <w:spacing w:line="60" w:lineRule="auto"/>
        <w:ind w:left="360"/>
        <w:rPr>
          <w:rFonts w:cs="B Nazanin"/>
          <w:sz w:val="24"/>
          <w:szCs w:val="24"/>
        </w:rPr>
      </w:pPr>
      <w:r w:rsidRPr="00345796">
        <w:rPr>
          <w:rFonts w:cs="B Nazanin"/>
          <w:sz w:val="24"/>
          <w:szCs w:val="24"/>
          <w:rtl/>
        </w:rPr>
        <w:tab/>
      </w:r>
    </w:p>
    <w:p w:rsidR="00FD5C1F" w:rsidRDefault="00FD5C1F" w:rsidP="00FD5C1F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FD5C1F" w:rsidRDefault="00FD5C1F" w:rsidP="00FD5C1F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776C81" w:rsidRPr="00FD5C1F" w:rsidRDefault="00776C81" w:rsidP="00FD5C1F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FD5C1F">
        <w:rPr>
          <w:rFonts w:cs="B Nazanin" w:hint="cs"/>
          <w:b/>
          <w:bCs/>
          <w:sz w:val="28"/>
          <w:szCs w:val="28"/>
          <w:rtl/>
        </w:rPr>
        <w:lastRenderedPageBreak/>
        <w:t xml:space="preserve">نظارت و کنترل بهداشت مواد غذایی با اولویت مواد غذایی حساس </w:t>
      </w:r>
    </w:p>
    <w:p w:rsidR="000B518B" w:rsidRPr="000B518B" w:rsidRDefault="00345796" w:rsidP="00FD5C1F">
      <w:pPr>
        <w:pStyle w:val="ListParagraph"/>
        <w:pBdr>
          <w:top w:val="triple" w:sz="6" w:space="1" w:color="CC99FF"/>
          <w:left w:val="triple" w:sz="6" w:space="4" w:color="CC99FF"/>
          <w:bottom w:val="triple" w:sz="6" w:space="1" w:color="CC99FF"/>
          <w:right w:val="triple" w:sz="6" w:space="31" w:color="CC99FF"/>
        </w:pBdr>
        <w:tabs>
          <w:tab w:val="right" w:pos="855"/>
        </w:tabs>
        <w:jc w:val="both"/>
        <w:rPr>
          <w:rFonts w:cs="B Nazanin"/>
          <w:b/>
          <w:bCs/>
          <w:sz w:val="24"/>
          <w:szCs w:val="24"/>
          <w:rtl/>
        </w:rPr>
      </w:pPr>
      <w:r w:rsidRPr="00345796">
        <w:rPr>
          <w:rFonts w:cs="B Nazanin" w:hint="cs"/>
          <w:b/>
          <w:bCs/>
          <w:sz w:val="28"/>
          <w:szCs w:val="28"/>
          <w:rtl/>
        </w:rPr>
        <w:t xml:space="preserve">مواد غذایی </w:t>
      </w:r>
      <w:r w:rsidR="005374A9">
        <w:rPr>
          <w:rFonts w:cs="B Nazanin" w:hint="cs"/>
          <w:b/>
          <w:bCs/>
          <w:sz w:val="28"/>
          <w:szCs w:val="28"/>
          <w:rtl/>
        </w:rPr>
        <w:t xml:space="preserve">بالقوه خطرناک: </w:t>
      </w:r>
      <w:r w:rsidR="005374A9" w:rsidRPr="000B518B">
        <w:rPr>
          <w:rFonts w:cs="B Nazanin" w:hint="cs"/>
          <w:b/>
          <w:bCs/>
          <w:sz w:val="24"/>
          <w:szCs w:val="24"/>
          <w:rtl/>
        </w:rPr>
        <w:t>هر غذایی که در تمام و یا در بخشی ازآن شیر و یا محصولات لبنی، تخم مرغ، گوشت، مرغ، ماهی و یا مواد تشکیل دهنده</w:t>
      </w:r>
      <w:r w:rsidR="000B518B">
        <w:rPr>
          <w:rFonts w:cs="B Nazanin" w:hint="cs"/>
          <w:b/>
          <w:bCs/>
          <w:sz w:val="24"/>
          <w:szCs w:val="24"/>
          <w:rtl/>
        </w:rPr>
        <w:t xml:space="preserve"> ای </w:t>
      </w:r>
      <w:r w:rsidR="005374A9" w:rsidRPr="000B518B">
        <w:rPr>
          <w:rFonts w:cs="B Nazanin" w:hint="cs"/>
          <w:b/>
          <w:bCs/>
          <w:sz w:val="24"/>
          <w:szCs w:val="24"/>
          <w:rtl/>
        </w:rPr>
        <w:t>وجود دارد که  قادر به حمایت از رشد میکروارگانیسم های بیماری زا و یا مولد سم م</w:t>
      </w:r>
      <w:r w:rsidR="000B518B">
        <w:rPr>
          <w:rFonts w:cs="B Nazanin" w:hint="cs"/>
          <w:b/>
          <w:bCs/>
          <w:sz w:val="24"/>
          <w:szCs w:val="24"/>
          <w:rtl/>
        </w:rPr>
        <w:t>ی باشد.</w:t>
      </w:r>
    </w:p>
    <w:p w:rsidR="0057188D" w:rsidRPr="000B518B" w:rsidRDefault="000B518B" w:rsidP="00FD5C1F">
      <w:pPr>
        <w:pStyle w:val="ListParagraph"/>
        <w:pBdr>
          <w:top w:val="triple" w:sz="6" w:space="1" w:color="CC99FF"/>
          <w:left w:val="triple" w:sz="6" w:space="4" w:color="CC99FF"/>
          <w:bottom w:val="triple" w:sz="6" w:space="1" w:color="CC99FF"/>
          <w:right w:val="triple" w:sz="6" w:space="31" w:color="CC99FF"/>
        </w:pBdr>
        <w:tabs>
          <w:tab w:val="right" w:pos="855"/>
        </w:tabs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انتظار می رود مواد غذایی مذکور و همچنین </w:t>
      </w:r>
      <w:r w:rsidR="0057188D" w:rsidRPr="000B518B">
        <w:rPr>
          <w:rFonts w:cs="B Nazanin" w:hint="cs"/>
          <w:b/>
          <w:bCs/>
          <w:sz w:val="24"/>
          <w:szCs w:val="24"/>
          <w:rtl/>
        </w:rPr>
        <w:t>مواد غذايي پرخطر مانند سالاد، سبزي خام</w:t>
      </w:r>
      <w:r>
        <w:rPr>
          <w:rFonts w:cs="B Nazanin" w:hint="cs"/>
          <w:b/>
          <w:bCs/>
          <w:sz w:val="24"/>
          <w:szCs w:val="24"/>
          <w:rtl/>
        </w:rPr>
        <w:t>،</w:t>
      </w:r>
      <w:r w:rsidRPr="000B518B">
        <w:rPr>
          <w:rFonts w:cs="B Nazanin" w:hint="cs"/>
          <w:b/>
          <w:bCs/>
          <w:sz w:val="24"/>
          <w:szCs w:val="24"/>
          <w:rtl/>
        </w:rPr>
        <w:t xml:space="preserve">شیرینی </w:t>
      </w:r>
      <w:r w:rsidR="005374A9" w:rsidRPr="000B518B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57188D" w:rsidRPr="000B518B">
        <w:rPr>
          <w:rFonts w:cs="B Nazanin" w:hint="cs"/>
          <w:b/>
          <w:bCs/>
          <w:sz w:val="24"/>
          <w:szCs w:val="24"/>
          <w:rtl/>
        </w:rPr>
        <w:t xml:space="preserve">كليه </w:t>
      </w:r>
      <w:r w:rsidR="005374A9" w:rsidRPr="000B518B">
        <w:rPr>
          <w:rFonts w:cs="B Nazanin" w:hint="cs"/>
          <w:b/>
          <w:bCs/>
          <w:sz w:val="24"/>
          <w:szCs w:val="24"/>
          <w:rtl/>
        </w:rPr>
        <w:t xml:space="preserve">مواد غذایی فراوری شده و فراورده هاي سنتي و دست ساز </w:t>
      </w:r>
      <w:r w:rsidR="0057188D" w:rsidRPr="000B518B">
        <w:rPr>
          <w:rFonts w:cs="B Nazanin" w:hint="cs"/>
          <w:b/>
          <w:bCs/>
          <w:sz w:val="24"/>
          <w:szCs w:val="24"/>
          <w:rtl/>
        </w:rPr>
        <w:t xml:space="preserve">که حاوی مواد </w:t>
      </w:r>
      <w:r w:rsidR="005374A9" w:rsidRPr="000B518B">
        <w:rPr>
          <w:rFonts w:cs="B Nazanin" w:hint="cs"/>
          <w:b/>
          <w:bCs/>
          <w:sz w:val="24"/>
          <w:szCs w:val="24"/>
          <w:rtl/>
        </w:rPr>
        <w:t>غذایی بالقوه خطرناک</w:t>
      </w:r>
      <w:r w:rsidR="0057188D" w:rsidRPr="000B518B">
        <w:rPr>
          <w:rFonts w:cs="B Nazanin" w:hint="cs"/>
          <w:b/>
          <w:bCs/>
          <w:sz w:val="24"/>
          <w:szCs w:val="24"/>
          <w:rtl/>
        </w:rPr>
        <w:t xml:space="preserve"> هستند </w:t>
      </w:r>
      <w:r w:rsidRPr="000B518B">
        <w:rPr>
          <w:rFonts w:cs="B Nazanin" w:hint="cs"/>
          <w:b/>
          <w:bCs/>
          <w:sz w:val="24"/>
          <w:szCs w:val="24"/>
          <w:rtl/>
        </w:rPr>
        <w:t xml:space="preserve">در اولویت </w:t>
      </w:r>
      <w:r>
        <w:rPr>
          <w:rFonts w:cs="B Nazanin" w:hint="cs"/>
          <w:b/>
          <w:bCs/>
          <w:sz w:val="24"/>
          <w:szCs w:val="24"/>
          <w:rtl/>
        </w:rPr>
        <w:t xml:space="preserve">نمونه برداری </w:t>
      </w:r>
      <w:r w:rsidRPr="000B518B">
        <w:rPr>
          <w:rFonts w:cs="B Nazanin" w:hint="cs"/>
          <w:b/>
          <w:bCs/>
          <w:sz w:val="24"/>
          <w:szCs w:val="24"/>
          <w:rtl/>
        </w:rPr>
        <w:t>قرار بگیر</w:t>
      </w:r>
      <w:r>
        <w:rPr>
          <w:rFonts w:cs="B Nazanin" w:hint="cs"/>
          <w:b/>
          <w:bCs/>
          <w:sz w:val="24"/>
          <w:szCs w:val="24"/>
          <w:rtl/>
        </w:rPr>
        <w:t>ن</w:t>
      </w:r>
      <w:r w:rsidRPr="000B518B">
        <w:rPr>
          <w:rFonts w:cs="B Nazanin" w:hint="cs"/>
          <w:b/>
          <w:bCs/>
          <w:sz w:val="24"/>
          <w:szCs w:val="24"/>
          <w:rtl/>
        </w:rPr>
        <w:t xml:space="preserve">د 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p w:rsidR="0057188D" w:rsidRDefault="0057188D" w:rsidP="0057188D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:rsidR="00776C81" w:rsidRPr="00671E8A" w:rsidRDefault="00EC04F7" w:rsidP="002A7AA3">
      <w:pPr>
        <w:pStyle w:val="ListParagraph"/>
        <w:numPr>
          <w:ilvl w:val="1"/>
          <w:numId w:val="12"/>
        </w:numPr>
        <w:ind w:left="283" w:hanging="425"/>
        <w:jc w:val="both"/>
        <w:rPr>
          <w:rFonts w:cs="B Nazanin"/>
          <w:sz w:val="28"/>
          <w:szCs w:val="28"/>
        </w:rPr>
      </w:pPr>
      <w:r w:rsidRPr="00776C81">
        <w:rPr>
          <w:rFonts w:cs="B Nazanin" w:hint="cs"/>
          <w:sz w:val="28"/>
          <w:szCs w:val="28"/>
          <w:rtl/>
        </w:rPr>
        <w:t xml:space="preserve">ساماندهی فعاليت دستفروشان موادغذايي </w:t>
      </w:r>
      <w:r w:rsidR="002A7AA3">
        <w:rPr>
          <w:rFonts w:cs="B Nazanin" w:hint="cs"/>
          <w:sz w:val="28"/>
          <w:szCs w:val="28"/>
          <w:rtl/>
        </w:rPr>
        <w:t xml:space="preserve">و </w:t>
      </w:r>
      <w:r w:rsidR="00691E30">
        <w:rPr>
          <w:rFonts w:cs="B Nazanin" w:hint="cs"/>
          <w:sz w:val="28"/>
          <w:szCs w:val="28"/>
          <w:rtl/>
        </w:rPr>
        <w:t>جلوگیری از فروش مواد غذایی بالقوه خطرناک</w:t>
      </w:r>
      <w:r w:rsidR="00671E8A">
        <w:rPr>
          <w:rFonts w:cs="B Nazanin" w:hint="cs"/>
          <w:sz w:val="28"/>
          <w:szCs w:val="28"/>
          <w:rtl/>
        </w:rPr>
        <w:t xml:space="preserve"> و مواد غذایی فاقد بست</w:t>
      </w:r>
      <w:r w:rsidR="002A7AA3">
        <w:rPr>
          <w:rFonts w:cs="B Nazanin" w:hint="cs"/>
          <w:sz w:val="28"/>
          <w:szCs w:val="28"/>
          <w:rtl/>
        </w:rPr>
        <w:t>ه بندی، فاقد م</w:t>
      </w:r>
      <w:r w:rsidR="00671E8A">
        <w:rPr>
          <w:rFonts w:cs="B Nazanin" w:hint="cs"/>
          <w:sz w:val="28"/>
          <w:szCs w:val="28"/>
          <w:rtl/>
        </w:rPr>
        <w:t xml:space="preserve">جوز بهداشتی و تاریخ مصرف معتبر </w:t>
      </w:r>
      <w:r w:rsidR="00691E30">
        <w:rPr>
          <w:rFonts w:cs="B Nazanin" w:hint="cs"/>
          <w:sz w:val="28"/>
          <w:szCs w:val="28"/>
          <w:rtl/>
        </w:rPr>
        <w:t xml:space="preserve">بصورت دستفروشی </w:t>
      </w:r>
      <w:r w:rsidR="00671E8A">
        <w:rPr>
          <w:rFonts w:cs="B Nazanin" w:hint="cs"/>
          <w:sz w:val="28"/>
          <w:szCs w:val="28"/>
          <w:rtl/>
        </w:rPr>
        <w:t xml:space="preserve"> و انجام </w:t>
      </w:r>
      <w:r w:rsidRPr="00671E8A">
        <w:rPr>
          <w:rFonts w:cs="B Nazanin" w:hint="cs"/>
          <w:sz w:val="28"/>
          <w:szCs w:val="28"/>
          <w:rtl/>
        </w:rPr>
        <w:t xml:space="preserve">هماهنگي هاي </w:t>
      </w:r>
      <w:r w:rsidR="002A7AA3">
        <w:rPr>
          <w:rFonts w:cs="B Nazanin" w:hint="cs"/>
          <w:sz w:val="28"/>
          <w:szCs w:val="28"/>
          <w:rtl/>
        </w:rPr>
        <w:t xml:space="preserve">لازم </w:t>
      </w:r>
      <w:r w:rsidRPr="00671E8A">
        <w:rPr>
          <w:rFonts w:cs="B Nazanin" w:hint="cs"/>
          <w:sz w:val="28"/>
          <w:szCs w:val="28"/>
          <w:rtl/>
        </w:rPr>
        <w:t xml:space="preserve">بين بخشي با سازمانهاي مربوطه </w:t>
      </w:r>
      <w:r w:rsidR="006258B7" w:rsidRPr="00671E8A">
        <w:rPr>
          <w:rFonts w:cs="B Nazanin" w:hint="cs"/>
          <w:sz w:val="28"/>
          <w:szCs w:val="28"/>
          <w:rtl/>
        </w:rPr>
        <w:t>؛</w:t>
      </w:r>
    </w:p>
    <w:p w:rsidR="00776C81" w:rsidRDefault="00EC04F7" w:rsidP="00FD5C1F">
      <w:pPr>
        <w:pStyle w:val="ListParagraph"/>
        <w:numPr>
          <w:ilvl w:val="1"/>
          <w:numId w:val="12"/>
        </w:numPr>
        <w:ind w:left="283" w:hanging="425"/>
        <w:jc w:val="both"/>
        <w:rPr>
          <w:rFonts w:cs="B Nazanin"/>
          <w:sz w:val="28"/>
          <w:szCs w:val="28"/>
        </w:rPr>
      </w:pPr>
      <w:r w:rsidRPr="00776C81">
        <w:rPr>
          <w:rFonts w:cs="B Nazanin" w:hint="cs"/>
          <w:sz w:val="28"/>
          <w:szCs w:val="28"/>
          <w:rtl/>
        </w:rPr>
        <w:t>نظارت بر توزيع سالاد و سبزي خام در كليه مراكز طبخ و تهيه موادغذايي و اغذيه فروشي ها به طوريكه مرا</w:t>
      </w:r>
      <w:r w:rsidR="006258B7" w:rsidRPr="00776C81">
        <w:rPr>
          <w:rFonts w:cs="B Nazanin" w:hint="cs"/>
          <w:sz w:val="28"/>
          <w:szCs w:val="28"/>
          <w:rtl/>
        </w:rPr>
        <w:t>حل سالمسازي بطور كامل رعايت شود</w:t>
      </w:r>
      <w:r w:rsidR="006B720E" w:rsidRPr="00776C81">
        <w:rPr>
          <w:rFonts w:cs="B Nazanin" w:hint="cs"/>
          <w:sz w:val="28"/>
          <w:szCs w:val="28"/>
          <w:rtl/>
        </w:rPr>
        <w:t xml:space="preserve"> و </w:t>
      </w:r>
      <w:r w:rsidR="00FD5C1F">
        <w:rPr>
          <w:rFonts w:cs="B Nazanin" w:hint="cs"/>
          <w:sz w:val="28"/>
          <w:szCs w:val="28"/>
          <w:rtl/>
        </w:rPr>
        <w:t>ترجیحا</w:t>
      </w:r>
      <w:r w:rsidR="006B720E" w:rsidRPr="00776C81">
        <w:rPr>
          <w:rFonts w:cs="B Nazanin" w:hint="cs"/>
          <w:sz w:val="28"/>
          <w:szCs w:val="28"/>
          <w:rtl/>
        </w:rPr>
        <w:t xml:space="preserve"> از سبزیجات بسته بندی دارای </w:t>
      </w:r>
      <w:r w:rsidR="00EF7AAF" w:rsidRPr="00776C81">
        <w:rPr>
          <w:rFonts w:cs="B Nazanin" w:hint="cs"/>
          <w:sz w:val="28"/>
          <w:szCs w:val="28"/>
          <w:rtl/>
        </w:rPr>
        <w:t>پروانه ساخت</w:t>
      </w:r>
      <w:r w:rsidR="006B720E" w:rsidRPr="00776C81">
        <w:rPr>
          <w:rFonts w:cs="B Nazanin" w:hint="cs"/>
          <w:sz w:val="28"/>
          <w:szCs w:val="28"/>
          <w:rtl/>
        </w:rPr>
        <w:t xml:space="preserve"> استفاده گردد</w:t>
      </w:r>
      <w:r w:rsidR="006258B7" w:rsidRPr="00776C81">
        <w:rPr>
          <w:rFonts w:cs="B Nazanin" w:hint="cs"/>
          <w:sz w:val="28"/>
          <w:szCs w:val="28"/>
          <w:rtl/>
        </w:rPr>
        <w:t xml:space="preserve"> ؛</w:t>
      </w:r>
    </w:p>
    <w:p w:rsidR="00776C81" w:rsidRDefault="00EC04F7" w:rsidP="00FD5C1F">
      <w:pPr>
        <w:pStyle w:val="ListParagraph"/>
        <w:numPr>
          <w:ilvl w:val="1"/>
          <w:numId w:val="12"/>
        </w:numPr>
        <w:ind w:left="283" w:hanging="425"/>
        <w:jc w:val="both"/>
        <w:rPr>
          <w:rFonts w:cs="B Nazanin"/>
          <w:sz w:val="28"/>
          <w:szCs w:val="28"/>
        </w:rPr>
      </w:pPr>
      <w:r w:rsidRPr="00776C81">
        <w:rPr>
          <w:rFonts w:cs="B Nazanin" w:hint="cs"/>
          <w:sz w:val="28"/>
          <w:szCs w:val="28"/>
          <w:rtl/>
        </w:rPr>
        <w:t xml:space="preserve">نظارت بر تهيه و توزيع شيريني سنتي از نظر استفاده از مواد اوليه سالم از جمله خامه پاستوريزه، تخم مرغ </w:t>
      </w:r>
      <w:r w:rsidR="00FD5C1F">
        <w:rPr>
          <w:rFonts w:cs="B Nazanin" w:hint="cs"/>
          <w:sz w:val="28"/>
          <w:szCs w:val="28"/>
          <w:rtl/>
        </w:rPr>
        <w:t>شناسنامه</w:t>
      </w:r>
      <w:r w:rsidRPr="00776C81">
        <w:rPr>
          <w:rFonts w:cs="B Nazanin" w:hint="cs"/>
          <w:sz w:val="28"/>
          <w:szCs w:val="28"/>
          <w:rtl/>
        </w:rPr>
        <w:t xml:space="preserve"> دار يا تخم مرغ مايع پاستوريزه بسته بندي شده، شير پاستوريزه يا استريليزه و استفاده از جعبه هاي شيريني مجاز بهداشتي(داراي مهر استاندارد و </w:t>
      </w:r>
      <w:r w:rsidR="00EF7AAF" w:rsidRPr="00776C81">
        <w:rPr>
          <w:rFonts w:cs="B Nazanin" w:hint="cs"/>
          <w:sz w:val="28"/>
          <w:szCs w:val="28"/>
          <w:rtl/>
        </w:rPr>
        <w:t xml:space="preserve">پروانه ساخت </w:t>
      </w:r>
      <w:r w:rsidRPr="00776C81">
        <w:rPr>
          <w:rFonts w:cs="B Nazanin" w:hint="cs"/>
          <w:sz w:val="28"/>
          <w:szCs w:val="28"/>
          <w:rtl/>
        </w:rPr>
        <w:t>)</w:t>
      </w:r>
      <w:r w:rsidR="006258B7" w:rsidRPr="00776C81">
        <w:rPr>
          <w:rFonts w:cs="B Nazanin" w:hint="cs"/>
          <w:sz w:val="28"/>
          <w:szCs w:val="28"/>
          <w:rtl/>
        </w:rPr>
        <w:t xml:space="preserve"> ؛</w:t>
      </w:r>
    </w:p>
    <w:p w:rsidR="00776C81" w:rsidRPr="000B518B" w:rsidRDefault="00056D8A" w:rsidP="00FD5C1F">
      <w:pPr>
        <w:pStyle w:val="ListParagraph"/>
        <w:numPr>
          <w:ilvl w:val="1"/>
          <w:numId w:val="12"/>
        </w:numPr>
        <w:ind w:left="283" w:hanging="425"/>
        <w:jc w:val="both"/>
        <w:rPr>
          <w:rFonts w:cs="B Nazanin"/>
          <w:sz w:val="28"/>
          <w:szCs w:val="28"/>
        </w:rPr>
      </w:pPr>
      <w:r w:rsidRPr="00776C81">
        <w:rPr>
          <w:rFonts w:cs="B Nazanin" w:hint="cs"/>
          <w:sz w:val="28"/>
          <w:szCs w:val="28"/>
          <w:u w:val="single"/>
          <w:rtl/>
        </w:rPr>
        <w:t>نمونه برداری</w:t>
      </w:r>
      <w:r w:rsidR="000B518B">
        <w:rPr>
          <w:rFonts w:cs="B Nazanin" w:hint="cs"/>
          <w:sz w:val="28"/>
          <w:szCs w:val="28"/>
          <w:u w:val="single"/>
          <w:rtl/>
        </w:rPr>
        <w:t xml:space="preserve"> هدفمند</w:t>
      </w:r>
      <w:r w:rsidRPr="00776C81">
        <w:rPr>
          <w:rFonts w:cs="B Nazanin" w:hint="cs"/>
          <w:sz w:val="28"/>
          <w:szCs w:val="28"/>
          <w:u w:val="single"/>
          <w:rtl/>
        </w:rPr>
        <w:t xml:space="preserve"> از کلیه کارگاههای شیرینی پزی و فروشگاههای توزیع شیرینی در طول طرح و ارسال </w:t>
      </w:r>
      <w:r w:rsidR="000B518B">
        <w:rPr>
          <w:rFonts w:cs="B Nazanin" w:hint="cs"/>
          <w:sz w:val="28"/>
          <w:szCs w:val="28"/>
          <w:u w:val="single"/>
          <w:rtl/>
        </w:rPr>
        <w:t xml:space="preserve">گزارش </w:t>
      </w:r>
      <w:r w:rsidRPr="00776C81">
        <w:rPr>
          <w:rFonts w:cs="B Nazanin" w:hint="cs"/>
          <w:sz w:val="28"/>
          <w:szCs w:val="28"/>
          <w:u w:val="single"/>
          <w:rtl/>
        </w:rPr>
        <w:t xml:space="preserve">تحلیل انجام گرفته بر نتایج نمونه برداری ها  پس از پایان طرح </w:t>
      </w:r>
    </w:p>
    <w:p w:rsidR="000B518B" w:rsidRPr="000B518B" w:rsidRDefault="000B518B" w:rsidP="00FD5C1F">
      <w:pPr>
        <w:pStyle w:val="ListParagraph"/>
        <w:ind w:left="283" w:hanging="425"/>
        <w:jc w:val="both"/>
        <w:rPr>
          <w:rFonts w:cs="B Nazanin"/>
          <w:b/>
          <w:bCs/>
          <w:sz w:val="28"/>
          <w:szCs w:val="28"/>
        </w:rPr>
      </w:pPr>
      <w:r w:rsidRPr="000B518B">
        <w:rPr>
          <w:rFonts w:cs="B Nazanin" w:hint="cs"/>
          <w:b/>
          <w:bCs/>
          <w:sz w:val="28"/>
          <w:szCs w:val="28"/>
          <w:rtl/>
        </w:rPr>
        <w:t xml:space="preserve">تذکر: انتظار داریم در طول اجرای برنامه حداقل از </w:t>
      </w:r>
      <w:r w:rsidR="00FD5C1F">
        <w:rPr>
          <w:rFonts w:cs="B Nazanin" w:hint="cs"/>
          <w:b/>
          <w:bCs/>
          <w:sz w:val="28"/>
          <w:szCs w:val="28"/>
          <w:rtl/>
        </w:rPr>
        <w:t>10</w:t>
      </w:r>
      <w:r w:rsidRPr="000B518B">
        <w:rPr>
          <w:rFonts w:cs="B Nazanin" w:hint="cs"/>
          <w:b/>
          <w:bCs/>
          <w:sz w:val="28"/>
          <w:szCs w:val="28"/>
          <w:rtl/>
        </w:rPr>
        <w:t xml:space="preserve"> درصد مراکز صنفی تهیه و عرضه کننده مواد غذایی حساس نمونه برداری انجام گردد</w:t>
      </w:r>
    </w:p>
    <w:p w:rsidR="00776C81" w:rsidRDefault="00EC04F7" w:rsidP="002A7AA3">
      <w:pPr>
        <w:pStyle w:val="ListParagraph"/>
        <w:numPr>
          <w:ilvl w:val="1"/>
          <w:numId w:val="12"/>
        </w:numPr>
        <w:ind w:left="283" w:hanging="425"/>
        <w:jc w:val="both"/>
        <w:rPr>
          <w:rFonts w:cs="B Nazanin"/>
          <w:sz w:val="28"/>
          <w:szCs w:val="28"/>
        </w:rPr>
      </w:pPr>
      <w:r w:rsidRPr="00776C81">
        <w:rPr>
          <w:rFonts w:cs="B Nazanin" w:hint="cs"/>
          <w:sz w:val="28"/>
          <w:szCs w:val="28"/>
          <w:rtl/>
        </w:rPr>
        <w:t xml:space="preserve">نظارت بر ظروف يكبار مصرف (به استفاده از ظروف يكبار مصرف بر پايه گياهي </w:t>
      </w:r>
      <w:r w:rsidR="002A7AA3">
        <w:rPr>
          <w:rFonts w:cs="B Nazanin" w:hint="cs"/>
          <w:sz w:val="28"/>
          <w:szCs w:val="28"/>
          <w:rtl/>
        </w:rPr>
        <w:t xml:space="preserve">برای مواد غذایی با دمای بالای 60 درجه </w:t>
      </w:r>
      <w:r w:rsidRPr="00776C81">
        <w:rPr>
          <w:rFonts w:cs="B Nazanin" w:hint="cs"/>
          <w:sz w:val="28"/>
          <w:szCs w:val="28"/>
          <w:rtl/>
        </w:rPr>
        <w:t>تأكيد و توجه شود)</w:t>
      </w:r>
      <w:r w:rsidR="00232813" w:rsidRPr="00776C81">
        <w:rPr>
          <w:rFonts w:cs="B Nazanin" w:hint="cs"/>
          <w:sz w:val="28"/>
          <w:szCs w:val="28"/>
          <w:rtl/>
        </w:rPr>
        <w:t>؛</w:t>
      </w:r>
    </w:p>
    <w:p w:rsidR="00776C81" w:rsidRDefault="00232813" w:rsidP="00FD5C1F">
      <w:pPr>
        <w:pStyle w:val="ListParagraph"/>
        <w:numPr>
          <w:ilvl w:val="1"/>
          <w:numId w:val="12"/>
        </w:numPr>
        <w:ind w:left="283" w:hanging="425"/>
        <w:jc w:val="both"/>
        <w:rPr>
          <w:rFonts w:cs="B Nazanin"/>
          <w:sz w:val="28"/>
          <w:szCs w:val="28"/>
        </w:rPr>
      </w:pPr>
      <w:r w:rsidRPr="00776C81">
        <w:rPr>
          <w:rFonts w:cs="B Nazanin" w:hint="cs"/>
          <w:sz w:val="28"/>
          <w:szCs w:val="28"/>
          <w:rtl/>
        </w:rPr>
        <w:t xml:space="preserve">نظارت بر استفاده از ظروف و تجهیزات مناسب در تهیه </w:t>
      </w:r>
      <w:r w:rsidR="00D35DAE" w:rsidRPr="00776C81">
        <w:rPr>
          <w:rFonts w:cs="B Nazanin" w:hint="cs"/>
          <w:sz w:val="28"/>
          <w:szCs w:val="28"/>
          <w:rtl/>
        </w:rPr>
        <w:t xml:space="preserve">و </w:t>
      </w:r>
      <w:r w:rsidRPr="00776C81">
        <w:rPr>
          <w:rFonts w:cs="B Nazanin" w:hint="cs"/>
          <w:sz w:val="28"/>
          <w:szCs w:val="28"/>
          <w:rtl/>
        </w:rPr>
        <w:t xml:space="preserve">طبخ و عرضه ی غذا بویژه استفاده از تجهیزات پخت از نوع </w:t>
      </w:r>
      <w:r w:rsidR="00EF7AAF" w:rsidRPr="00776C81">
        <w:rPr>
          <w:rFonts w:cs="B Nazanin"/>
          <w:sz w:val="28"/>
          <w:szCs w:val="28"/>
        </w:rPr>
        <w:t>food grade</w:t>
      </w:r>
      <w:r w:rsidR="00C54687" w:rsidRPr="00776C81">
        <w:rPr>
          <w:rFonts w:cs="B Nazanin" w:hint="cs"/>
          <w:sz w:val="28"/>
          <w:szCs w:val="28"/>
          <w:rtl/>
        </w:rPr>
        <w:t xml:space="preserve"> (</w:t>
      </w:r>
      <w:r w:rsidR="00EF7AAF" w:rsidRPr="00776C81">
        <w:rPr>
          <w:rFonts w:cs="B Nazanin" w:hint="cs"/>
          <w:sz w:val="28"/>
          <w:szCs w:val="28"/>
          <w:rtl/>
        </w:rPr>
        <w:t>با گرید غذایی</w:t>
      </w:r>
      <w:r w:rsidR="00C54687" w:rsidRPr="00776C81">
        <w:rPr>
          <w:rFonts w:cs="B Nazanin" w:hint="cs"/>
          <w:sz w:val="28"/>
          <w:szCs w:val="28"/>
          <w:rtl/>
        </w:rPr>
        <w:t>)</w:t>
      </w:r>
    </w:p>
    <w:p w:rsidR="00776C81" w:rsidRDefault="006C73E0" w:rsidP="00FD5C1F">
      <w:pPr>
        <w:pStyle w:val="ListParagraph"/>
        <w:numPr>
          <w:ilvl w:val="1"/>
          <w:numId w:val="12"/>
        </w:numPr>
        <w:ind w:left="283" w:hanging="425"/>
        <w:jc w:val="both"/>
        <w:rPr>
          <w:rFonts w:cs="B Nazanin"/>
          <w:sz w:val="28"/>
          <w:szCs w:val="28"/>
        </w:rPr>
      </w:pPr>
      <w:r w:rsidRPr="00776C81">
        <w:rPr>
          <w:rFonts w:cs="B Nazanin" w:hint="cs"/>
          <w:sz w:val="28"/>
          <w:szCs w:val="28"/>
          <w:rtl/>
        </w:rPr>
        <w:t>بازرسی از سیستم های تامین آب آشامیدنی و اعلام نواقص بهداشتی و مخاطرات احتمالی به سازمانهای متولی تامین آب( شرکت آبفا و آبفار) و پیگیری لازم تا رفع خطر.</w:t>
      </w:r>
    </w:p>
    <w:p w:rsidR="006C73E0" w:rsidRDefault="006C73E0" w:rsidP="00FD5C1F">
      <w:pPr>
        <w:pStyle w:val="ListParagraph"/>
        <w:numPr>
          <w:ilvl w:val="1"/>
          <w:numId w:val="12"/>
        </w:numPr>
        <w:ind w:left="283" w:hanging="425"/>
        <w:jc w:val="both"/>
        <w:rPr>
          <w:rFonts w:cs="B Nazanin"/>
          <w:sz w:val="28"/>
          <w:szCs w:val="28"/>
        </w:rPr>
      </w:pPr>
      <w:r w:rsidRPr="00776C81">
        <w:rPr>
          <w:rFonts w:cs="B Nazanin" w:hint="cs"/>
          <w:sz w:val="28"/>
          <w:szCs w:val="28"/>
          <w:rtl/>
        </w:rPr>
        <w:t>کنترل کیفی آب آشامیدنی بصورت فعال ، در صورت وجود مشکلاتی از قبیل نامطلوب بودن میزان کلر آزاد باقیمانده و مشاهده آلودگی میکروبی مراتب فورا</w:t>
      </w:r>
      <w:r w:rsidRPr="00776C81">
        <w:rPr>
          <w:rFonts w:cs="Times New Roman" w:hint="cs"/>
          <w:sz w:val="28"/>
          <w:szCs w:val="28"/>
          <w:rtl/>
        </w:rPr>
        <w:t xml:space="preserve">" به </w:t>
      </w:r>
      <w:r w:rsidRPr="00776C81">
        <w:rPr>
          <w:rFonts w:cs="B Nazanin" w:hint="cs"/>
          <w:sz w:val="28"/>
          <w:szCs w:val="28"/>
          <w:rtl/>
        </w:rPr>
        <w:t>سازمانهای متولی تامین آب( شرکت آبفا و آبفار) گزارش و پیگیری لازم تا رفع مشکل صورت گیرد.</w:t>
      </w:r>
    </w:p>
    <w:p w:rsidR="00EC04F7" w:rsidRPr="006B720E" w:rsidRDefault="00EC04F7" w:rsidP="00EC04F7">
      <w:pPr>
        <w:tabs>
          <w:tab w:val="right" w:pos="855"/>
        </w:tabs>
        <w:jc w:val="both"/>
        <w:rPr>
          <w:rFonts w:cs="B Nazanin"/>
          <w:b/>
          <w:bCs/>
          <w:sz w:val="28"/>
          <w:szCs w:val="28"/>
          <w:rtl/>
        </w:rPr>
      </w:pPr>
      <w:r w:rsidRPr="006B720E">
        <w:rPr>
          <w:rFonts w:cs="B Nazanin" w:hint="cs"/>
          <w:b/>
          <w:bCs/>
          <w:sz w:val="28"/>
          <w:szCs w:val="28"/>
          <w:rtl/>
        </w:rPr>
        <w:lastRenderedPageBreak/>
        <w:t>د : نحوه گزارش فعالیتهای صورت گرفته</w:t>
      </w:r>
    </w:p>
    <w:p w:rsidR="00EC04F7" w:rsidRPr="006B720E" w:rsidRDefault="00EC04F7" w:rsidP="00776C81">
      <w:pPr>
        <w:pStyle w:val="ListParagraph"/>
        <w:numPr>
          <w:ilvl w:val="0"/>
          <w:numId w:val="4"/>
        </w:numPr>
        <w:tabs>
          <w:tab w:val="right" w:pos="855"/>
        </w:tabs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>برنامه عملیاتی برنامه مذکور</w:t>
      </w:r>
      <w:r w:rsidR="006B720E">
        <w:rPr>
          <w:rFonts w:cs="B Nazanin" w:hint="cs"/>
          <w:sz w:val="28"/>
          <w:szCs w:val="28"/>
          <w:rtl/>
        </w:rPr>
        <w:t xml:space="preserve"> طبق الگوی ارسالی</w:t>
      </w:r>
      <w:r w:rsidRPr="006B720E">
        <w:rPr>
          <w:rFonts w:cs="B Nazanin" w:hint="cs"/>
          <w:sz w:val="28"/>
          <w:szCs w:val="28"/>
          <w:rtl/>
        </w:rPr>
        <w:t xml:space="preserve"> باید قبل از شروع در کلیه گروههای بهداشت محیط و حرفه ای تهیه و تدوین گشته و یک نسخه در ستاد</w:t>
      </w:r>
      <w:r w:rsidR="00776C81">
        <w:rPr>
          <w:rFonts w:cs="B Nazanin" w:hint="cs"/>
          <w:sz w:val="28"/>
          <w:szCs w:val="28"/>
          <w:rtl/>
        </w:rPr>
        <w:t xml:space="preserve"> ( نسخه سطح ستاد دانشگاه)</w:t>
      </w:r>
      <w:r w:rsidRPr="006B720E">
        <w:rPr>
          <w:rFonts w:cs="B Nazanin" w:hint="cs"/>
          <w:sz w:val="28"/>
          <w:szCs w:val="28"/>
          <w:rtl/>
        </w:rPr>
        <w:t xml:space="preserve"> و کلیه مر</w:t>
      </w:r>
      <w:r w:rsidR="00776C81">
        <w:rPr>
          <w:rFonts w:cs="B Nazanin" w:hint="cs"/>
          <w:sz w:val="28"/>
          <w:szCs w:val="28"/>
          <w:rtl/>
        </w:rPr>
        <w:t xml:space="preserve">اکز بهداشت شهرستان ( نسخه سطح ستاد شهرستان) </w:t>
      </w:r>
      <w:r w:rsidR="009C4F75" w:rsidRPr="006B720E">
        <w:rPr>
          <w:rFonts w:cs="B Nazanin" w:hint="cs"/>
          <w:sz w:val="28"/>
          <w:szCs w:val="28"/>
          <w:rtl/>
        </w:rPr>
        <w:t>موجود باشد ؛</w:t>
      </w:r>
    </w:p>
    <w:p w:rsidR="00056D8A" w:rsidRPr="003B398B" w:rsidRDefault="00056D8A" w:rsidP="00056D8A">
      <w:pPr>
        <w:pStyle w:val="ListParagraph"/>
        <w:numPr>
          <w:ilvl w:val="0"/>
          <w:numId w:val="4"/>
        </w:numPr>
        <w:tabs>
          <w:tab w:val="right" w:pos="855"/>
        </w:tabs>
        <w:jc w:val="both"/>
        <w:rPr>
          <w:rFonts w:cs="B Nazanin"/>
          <w:sz w:val="28"/>
          <w:szCs w:val="28"/>
          <w:u w:val="single"/>
        </w:rPr>
      </w:pPr>
      <w:r w:rsidRPr="003B398B">
        <w:rPr>
          <w:rFonts w:cs="B Nazanin" w:hint="cs"/>
          <w:sz w:val="28"/>
          <w:szCs w:val="28"/>
          <w:u w:val="single"/>
          <w:rtl/>
        </w:rPr>
        <w:t xml:space="preserve">فرمت آماری شماره 1 ( طبق فرمت تغییر یافته جدید ) قبل از شروع طرح و حداکثر تا 25 بهمن بر روی پرتال بار گذاری گردد .. </w:t>
      </w:r>
    </w:p>
    <w:p w:rsidR="00EC04F7" w:rsidRPr="003B398B" w:rsidRDefault="00EC04F7" w:rsidP="00056D8A">
      <w:pPr>
        <w:pStyle w:val="ListParagraph"/>
        <w:numPr>
          <w:ilvl w:val="0"/>
          <w:numId w:val="4"/>
        </w:numPr>
        <w:tabs>
          <w:tab w:val="right" w:pos="855"/>
        </w:tabs>
        <w:jc w:val="both"/>
        <w:rPr>
          <w:rFonts w:cs="B Nazanin"/>
          <w:sz w:val="28"/>
          <w:szCs w:val="28"/>
          <w:u w:val="single"/>
        </w:rPr>
      </w:pPr>
      <w:r w:rsidRPr="003B398B">
        <w:rPr>
          <w:rFonts w:cs="B Nazanin" w:hint="cs"/>
          <w:sz w:val="28"/>
          <w:szCs w:val="28"/>
          <w:u w:val="single"/>
          <w:rtl/>
        </w:rPr>
        <w:t xml:space="preserve">گزارش اقدامات باید مطابق فرمت جدول شماره </w:t>
      </w:r>
      <w:r w:rsidR="00056D8A" w:rsidRPr="003B398B">
        <w:rPr>
          <w:rFonts w:cs="B Nazanin" w:hint="cs"/>
          <w:sz w:val="28"/>
          <w:szCs w:val="28"/>
          <w:u w:val="single"/>
          <w:rtl/>
        </w:rPr>
        <w:t>2</w:t>
      </w:r>
      <w:r w:rsidR="00E87F38" w:rsidRPr="003B398B">
        <w:rPr>
          <w:rFonts w:cs="B Nazanin" w:hint="cs"/>
          <w:sz w:val="28"/>
          <w:szCs w:val="28"/>
          <w:u w:val="single"/>
          <w:rtl/>
        </w:rPr>
        <w:t xml:space="preserve"> در سه نوبت 15 روز اول یک ماهه اسفند و 45 روزه طرح</w:t>
      </w:r>
      <w:r w:rsidRPr="003B398B">
        <w:rPr>
          <w:rFonts w:cs="B Nazanin" w:hint="cs"/>
          <w:sz w:val="28"/>
          <w:szCs w:val="28"/>
          <w:u w:val="single"/>
          <w:rtl/>
        </w:rPr>
        <w:t xml:space="preserve"> باشد </w:t>
      </w:r>
      <w:r w:rsidR="00056D8A" w:rsidRPr="003B398B">
        <w:rPr>
          <w:rFonts w:cs="B Nazanin" w:hint="cs"/>
          <w:sz w:val="28"/>
          <w:szCs w:val="28"/>
          <w:u w:val="single"/>
          <w:rtl/>
        </w:rPr>
        <w:t xml:space="preserve">که با فواصل زمانی در سه نوبت ارسال می گردد </w:t>
      </w:r>
      <w:r w:rsidR="009C4F75" w:rsidRPr="003B398B">
        <w:rPr>
          <w:rFonts w:cs="B Nazanin" w:hint="cs"/>
          <w:sz w:val="28"/>
          <w:szCs w:val="28"/>
          <w:u w:val="single"/>
          <w:rtl/>
        </w:rPr>
        <w:t>؛</w:t>
      </w:r>
    </w:p>
    <w:p w:rsidR="00EC04F7" w:rsidRPr="006B720E" w:rsidRDefault="00EC04F7" w:rsidP="00EC04F7">
      <w:pPr>
        <w:pStyle w:val="ListParagraph"/>
        <w:numPr>
          <w:ilvl w:val="0"/>
          <w:numId w:val="4"/>
        </w:numPr>
        <w:tabs>
          <w:tab w:val="right" w:pos="855"/>
        </w:tabs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>بازرسین بهداشت محیط باید گزارش روزانه را در پایان همان روز به ستاد شهرستان تحویل نمایند</w:t>
      </w:r>
      <w:r w:rsidR="009C4F75" w:rsidRPr="006B720E">
        <w:rPr>
          <w:rFonts w:cs="B Nazanin" w:hint="cs"/>
          <w:sz w:val="28"/>
          <w:szCs w:val="28"/>
          <w:rtl/>
        </w:rPr>
        <w:t xml:space="preserve"> ؛</w:t>
      </w:r>
    </w:p>
    <w:p w:rsidR="00EC04F7" w:rsidRPr="006B720E" w:rsidRDefault="00EC04F7" w:rsidP="00EC04F7">
      <w:pPr>
        <w:pStyle w:val="ListParagraph"/>
        <w:numPr>
          <w:ilvl w:val="0"/>
          <w:numId w:val="4"/>
        </w:numPr>
        <w:tabs>
          <w:tab w:val="right" w:pos="855"/>
        </w:tabs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>ستاد شهرستان بصورت هفتگی گزارش اقدامات را به ستاد استان تحویل نمایند</w:t>
      </w:r>
      <w:r w:rsidR="009C4F75" w:rsidRPr="006B720E">
        <w:rPr>
          <w:rFonts w:cs="B Nazanin" w:hint="cs"/>
          <w:sz w:val="28"/>
          <w:szCs w:val="28"/>
          <w:rtl/>
        </w:rPr>
        <w:t xml:space="preserve"> ؛</w:t>
      </w:r>
    </w:p>
    <w:p w:rsidR="00EC04F7" w:rsidRPr="006B720E" w:rsidRDefault="00EC04F7" w:rsidP="002D3755">
      <w:pPr>
        <w:pStyle w:val="ListParagraph"/>
        <w:numPr>
          <w:ilvl w:val="0"/>
          <w:numId w:val="4"/>
        </w:numPr>
        <w:tabs>
          <w:tab w:val="right" w:pos="855"/>
        </w:tabs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 xml:space="preserve">ستاد استان نیز حداکثر تا پایان </w:t>
      </w:r>
      <w:r w:rsidR="00776C81">
        <w:rPr>
          <w:rFonts w:cs="B Nazanin" w:hint="cs"/>
          <w:sz w:val="28"/>
          <w:szCs w:val="28"/>
          <w:rtl/>
        </w:rPr>
        <w:t>17</w:t>
      </w:r>
      <w:r w:rsidRPr="006B720E">
        <w:rPr>
          <w:rFonts w:cs="B Nazanin" w:hint="cs"/>
          <w:sz w:val="28"/>
          <w:szCs w:val="28"/>
          <w:rtl/>
        </w:rPr>
        <w:t>/1/</w:t>
      </w:r>
      <w:r w:rsidR="002D3755">
        <w:rPr>
          <w:rFonts w:cs="B Nazanin"/>
          <w:sz w:val="28"/>
          <w:szCs w:val="28"/>
        </w:rPr>
        <w:t>94</w:t>
      </w:r>
      <w:r w:rsidRPr="006B720E">
        <w:rPr>
          <w:rFonts w:cs="B Nazanin" w:hint="cs"/>
          <w:sz w:val="28"/>
          <w:szCs w:val="28"/>
          <w:rtl/>
        </w:rPr>
        <w:t xml:space="preserve">گزارش اقدامات را </w:t>
      </w:r>
      <w:r w:rsidR="006B720E">
        <w:rPr>
          <w:rFonts w:cs="B Nazanin" w:hint="cs"/>
          <w:sz w:val="28"/>
          <w:szCs w:val="28"/>
          <w:rtl/>
        </w:rPr>
        <w:t xml:space="preserve">از طریق سیستم پرتال معاونت بهداشت </w:t>
      </w:r>
      <w:r w:rsidRPr="006B720E">
        <w:rPr>
          <w:rFonts w:cs="B Nazanin" w:hint="cs"/>
          <w:sz w:val="28"/>
          <w:szCs w:val="28"/>
          <w:rtl/>
        </w:rPr>
        <w:t xml:space="preserve">ارسال نمایند </w:t>
      </w:r>
      <w:r w:rsidR="00C54687" w:rsidRPr="006B720E">
        <w:rPr>
          <w:rFonts w:cs="B Nazanin" w:hint="cs"/>
          <w:sz w:val="28"/>
          <w:szCs w:val="28"/>
          <w:rtl/>
        </w:rPr>
        <w:t>؛</w:t>
      </w:r>
    </w:p>
    <w:p w:rsidR="00C54687" w:rsidRDefault="00C54687" w:rsidP="0057188D">
      <w:pPr>
        <w:pStyle w:val="ListParagraph"/>
        <w:numPr>
          <w:ilvl w:val="0"/>
          <w:numId w:val="4"/>
        </w:numPr>
        <w:tabs>
          <w:tab w:val="right" w:pos="855"/>
        </w:tabs>
        <w:jc w:val="both"/>
        <w:rPr>
          <w:rFonts w:cs="B Nazanin"/>
          <w:sz w:val="28"/>
          <w:szCs w:val="28"/>
        </w:rPr>
      </w:pPr>
      <w:r w:rsidRPr="006B720E">
        <w:rPr>
          <w:rFonts w:cs="B Nazanin" w:hint="cs"/>
          <w:sz w:val="28"/>
          <w:szCs w:val="28"/>
          <w:rtl/>
        </w:rPr>
        <w:t xml:space="preserve">در صورت هرگونه رخداد بهداشتی و شرایط اضطرار و </w:t>
      </w:r>
      <w:r w:rsidR="006C73E0">
        <w:rPr>
          <w:rFonts w:cs="B Nazanin" w:hint="cs"/>
          <w:sz w:val="28"/>
          <w:szCs w:val="28"/>
          <w:rtl/>
        </w:rPr>
        <w:t xml:space="preserve">طغیان </w:t>
      </w:r>
      <w:r w:rsidRPr="006B720E">
        <w:rPr>
          <w:rFonts w:cs="B Nazanin" w:hint="cs"/>
          <w:sz w:val="28"/>
          <w:szCs w:val="28"/>
          <w:rtl/>
        </w:rPr>
        <w:t xml:space="preserve">بیماریهای مرتبط </w:t>
      </w:r>
      <w:r w:rsidR="006C73E0">
        <w:rPr>
          <w:rFonts w:cs="B Nazanin" w:hint="cs"/>
          <w:sz w:val="28"/>
          <w:szCs w:val="28"/>
          <w:rtl/>
        </w:rPr>
        <w:t xml:space="preserve">با آب و مواد غذایی، ضمن بررسی دقیق موضوع </w:t>
      </w:r>
      <w:r w:rsidRPr="006B720E">
        <w:rPr>
          <w:rFonts w:cs="B Nazanin" w:hint="cs"/>
          <w:sz w:val="28"/>
          <w:szCs w:val="28"/>
          <w:rtl/>
        </w:rPr>
        <w:t xml:space="preserve">در سریعترین زمان ممکن </w:t>
      </w:r>
      <w:r w:rsidR="0057188D">
        <w:rPr>
          <w:rFonts w:cs="B Nazanin" w:hint="cs"/>
          <w:sz w:val="28"/>
          <w:szCs w:val="28"/>
          <w:rtl/>
        </w:rPr>
        <w:t xml:space="preserve">فرم گزارش فوری موجود در پرتال مرکز تکمیل و مراتب </w:t>
      </w:r>
      <w:r w:rsidRPr="006B720E">
        <w:rPr>
          <w:rFonts w:cs="B Nazanin" w:hint="cs"/>
          <w:sz w:val="28"/>
          <w:szCs w:val="28"/>
          <w:rtl/>
        </w:rPr>
        <w:t>از طریق ستاد فوریت</w:t>
      </w:r>
      <w:r w:rsidR="00FC2A20">
        <w:rPr>
          <w:rFonts w:cs="B Nazanin" w:hint="cs"/>
          <w:sz w:val="28"/>
          <w:szCs w:val="28"/>
          <w:rtl/>
        </w:rPr>
        <w:t xml:space="preserve"> های</w:t>
      </w:r>
      <w:r w:rsidRPr="006B720E">
        <w:rPr>
          <w:rFonts w:cs="B Nazanin" w:hint="cs"/>
          <w:sz w:val="28"/>
          <w:szCs w:val="28"/>
          <w:rtl/>
        </w:rPr>
        <w:t xml:space="preserve"> سلامت محیط و کار گزارش </w:t>
      </w:r>
      <w:r w:rsidR="0057188D">
        <w:rPr>
          <w:rFonts w:cs="B Nazanin" w:hint="cs"/>
          <w:sz w:val="28"/>
          <w:szCs w:val="28"/>
          <w:rtl/>
        </w:rPr>
        <w:t>گردد</w:t>
      </w:r>
      <w:r w:rsidRPr="006B720E">
        <w:rPr>
          <w:rFonts w:cs="B Nazanin" w:hint="cs"/>
          <w:sz w:val="28"/>
          <w:szCs w:val="28"/>
          <w:rtl/>
        </w:rPr>
        <w:t>.</w:t>
      </w:r>
    </w:p>
    <w:p w:rsidR="000676C2" w:rsidRDefault="00345796" w:rsidP="00345796">
      <w:pPr>
        <w:pBdr>
          <w:top w:val="triple" w:sz="6" w:space="0" w:color="CC99FF"/>
          <w:left w:val="triple" w:sz="6" w:space="4" w:color="CC99FF"/>
          <w:bottom w:val="triple" w:sz="6" w:space="1" w:color="CC99FF"/>
          <w:right w:val="triple" w:sz="6" w:space="4" w:color="CC99FF"/>
        </w:pBdr>
        <w:tabs>
          <w:tab w:val="right" w:pos="855"/>
        </w:tabs>
        <w:jc w:val="both"/>
        <w:rPr>
          <w:rFonts w:cs="B Nazanin"/>
          <w:sz w:val="28"/>
          <w:szCs w:val="28"/>
        </w:rPr>
      </w:pPr>
      <w:r w:rsidRPr="00345796">
        <w:rPr>
          <w:rFonts w:cs="B Nazanin" w:hint="cs"/>
          <w:b/>
          <w:bCs/>
          <w:sz w:val="28"/>
          <w:szCs w:val="28"/>
          <w:rtl/>
        </w:rPr>
        <w:t xml:space="preserve">نکته مهم : </w:t>
      </w:r>
      <w:r w:rsidR="000931BE" w:rsidRPr="00345796">
        <w:rPr>
          <w:rFonts w:cs="B Nazanin" w:hint="cs"/>
          <w:b/>
          <w:bCs/>
          <w:sz w:val="22"/>
          <w:szCs w:val="22"/>
          <w:rtl/>
        </w:rPr>
        <w:t>برای محاسبه نفر ساعت تعداد نفرات شرکت کننده در هر روز عادی باید در عدد 6 ( از ساعت 2 بعد</w:t>
      </w:r>
      <w:r w:rsidR="00FC2A20" w:rsidRPr="00345796">
        <w:rPr>
          <w:rFonts w:cs="B Nazanin" w:hint="cs"/>
          <w:b/>
          <w:bCs/>
          <w:sz w:val="22"/>
          <w:szCs w:val="22"/>
          <w:rtl/>
        </w:rPr>
        <w:t xml:space="preserve"> از </w:t>
      </w:r>
      <w:r w:rsidR="000931BE" w:rsidRPr="00345796">
        <w:rPr>
          <w:rFonts w:cs="B Nazanin" w:hint="cs"/>
          <w:b/>
          <w:bCs/>
          <w:sz w:val="22"/>
          <w:szCs w:val="22"/>
          <w:rtl/>
        </w:rPr>
        <w:t>ظهر تا 8 شب ) ضرب گر</w:t>
      </w:r>
      <w:r w:rsidR="00FC2A20" w:rsidRPr="00345796">
        <w:rPr>
          <w:rFonts w:cs="B Nazanin" w:hint="cs"/>
          <w:b/>
          <w:bCs/>
          <w:sz w:val="22"/>
          <w:szCs w:val="22"/>
          <w:rtl/>
        </w:rPr>
        <w:t>د</w:t>
      </w:r>
      <w:r w:rsidR="000931BE" w:rsidRPr="00345796">
        <w:rPr>
          <w:rFonts w:cs="B Nazanin" w:hint="cs"/>
          <w:b/>
          <w:bCs/>
          <w:sz w:val="22"/>
          <w:szCs w:val="22"/>
          <w:rtl/>
        </w:rPr>
        <w:t>د و برای روزهای تعطیل باید در عدد 12 ( 8 صبح تا 8 شب ) ضرب شود . در نهایت مجموع ساعات بدست آمده در روزهای عادی و تعطیل تعداد ساعات کار انجام شده ( نفر ساعت ) درقالب برنامه بسیج سلامت نوروزی را مشخص می نماید .</w:t>
      </w:r>
    </w:p>
    <w:p w:rsidR="000676C2" w:rsidRDefault="000676C2" w:rsidP="00074A38">
      <w:pPr>
        <w:spacing w:line="60" w:lineRule="auto"/>
        <w:rPr>
          <w:rFonts w:cs="B Nazanin"/>
          <w:sz w:val="28"/>
          <w:szCs w:val="28"/>
        </w:rPr>
      </w:pPr>
    </w:p>
    <w:p w:rsidR="000676C2" w:rsidRDefault="000676C2" w:rsidP="00074A38">
      <w:pPr>
        <w:spacing w:line="60" w:lineRule="auto"/>
        <w:rPr>
          <w:rFonts w:cs="B Nazanin"/>
          <w:sz w:val="28"/>
          <w:szCs w:val="28"/>
        </w:rPr>
      </w:pPr>
    </w:p>
    <w:p w:rsidR="000676C2" w:rsidRDefault="000676C2" w:rsidP="00074A38">
      <w:pPr>
        <w:spacing w:line="60" w:lineRule="auto"/>
        <w:rPr>
          <w:rFonts w:cs="B Nazanin"/>
          <w:sz w:val="28"/>
          <w:szCs w:val="28"/>
          <w:rtl/>
        </w:rPr>
      </w:pPr>
    </w:p>
    <w:p w:rsidR="00074A38" w:rsidRDefault="00074A38" w:rsidP="00074A38">
      <w:pPr>
        <w:tabs>
          <w:tab w:val="left" w:pos="2616"/>
        </w:tabs>
        <w:spacing w:line="60" w:lineRule="auto"/>
        <w:rPr>
          <w:rFonts w:cs="B Nazanin"/>
          <w:sz w:val="28"/>
          <w:szCs w:val="28"/>
          <w:rtl/>
        </w:rPr>
      </w:pPr>
    </w:p>
    <w:p w:rsidR="00074A38" w:rsidRDefault="00074A38" w:rsidP="00074A38">
      <w:pPr>
        <w:tabs>
          <w:tab w:val="left" w:pos="2616"/>
        </w:tabs>
        <w:spacing w:line="60" w:lineRule="auto"/>
        <w:rPr>
          <w:rFonts w:cs="B Nazanin"/>
          <w:sz w:val="28"/>
          <w:szCs w:val="28"/>
          <w:rtl/>
        </w:rPr>
      </w:pPr>
    </w:p>
    <w:p w:rsidR="00E87E70" w:rsidRDefault="00E87E70" w:rsidP="00074A38">
      <w:pPr>
        <w:tabs>
          <w:tab w:val="left" w:pos="2616"/>
        </w:tabs>
        <w:spacing w:line="60" w:lineRule="auto"/>
        <w:rPr>
          <w:rFonts w:cs="B Nazanin"/>
          <w:sz w:val="28"/>
          <w:szCs w:val="28"/>
          <w:rtl/>
        </w:rPr>
      </w:pPr>
    </w:p>
    <w:p w:rsidR="00E87E70" w:rsidRDefault="00E87E70" w:rsidP="00074A38">
      <w:pPr>
        <w:tabs>
          <w:tab w:val="left" w:pos="2616"/>
        </w:tabs>
        <w:spacing w:line="60" w:lineRule="auto"/>
        <w:rPr>
          <w:rFonts w:cs="B Nazanin"/>
          <w:sz w:val="28"/>
          <w:szCs w:val="28"/>
          <w:rtl/>
        </w:rPr>
      </w:pPr>
    </w:p>
    <w:p w:rsidR="00E87E70" w:rsidRDefault="00E87E70" w:rsidP="00074A38">
      <w:pPr>
        <w:tabs>
          <w:tab w:val="left" w:pos="2616"/>
        </w:tabs>
        <w:spacing w:line="60" w:lineRule="auto"/>
        <w:rPr>
          <w:rFonts w:cs="B Nazanin"/>
          <w:sz w:val="28"/>
          <w:szCs w:val="28"/>
          <w:rtl/>
        </w:rPr>
      </w:pPr>
    </w:p>
    <w:p w:rsidR="00074A38" w:rsidRPr="00345796" w:rsidRDefault="00E87E70" w:rsidP="00345796">
      <w:pPr>
        <w:tabs>
          <w:tab w:val="left" w:pos="2616"/>
        </w:tabs>
        <w:jc w:val="center"/>
        <w:rPr>
          <w:rFonts w:ascii="IranNastaliq" w:hAnsi="IranNastaliq" w:cs="IranNastaliq"/>
          <w:b/>
          <w:bCs/>
          <w:color w:val="CC99FF"/>
          <w:sz w:val="38"/>
          <w:szCs w:val="38"/>
          <w:rtl/>
        </w:rPr>
      </w:pP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F5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</w:p>
    <w:p w:rsidR="00E87E70" w:rsidRPr="00345796" w:rsidRDefault="00AA036D" w:rsidP="00E87E7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2616"/>
        </w:tabs>
        <w:jc w:val="center"/>
        <w:rPr>
          <w:rFonts w:ascii="IranNastaliq" w:hAnsi="IranNastaliq" w:cs="IranNastaliq"/>
          <w:b/>
          <w:bCs/>
          <w:color w:val="5F497A" w:themeColor="accent4" w:themeShade="BF"/>
          <w:sz w:val="40"/>
          <w:szCs w:val="40"/>
          <w:rtl/>
        </w:rPr>
      </w:pPr>
      <w:r w:rsidRPr="00345796">
        <w:rPr>
          <w:rFonts w:ascii="IranNastaliq" w:hAnsi="IranNastaliq" w:cs="IranNastaliq" w:hint="cs"/>
          <w:b/>
          <w:bCs/>
          <w:color w:val="5F497A" w:themeColor="accent4" w:themeShade="BF"/>
          <w:sz w:val="40"/>
          <w:szCs w:val="40"/>
          <w:rtl/>
        </w:rPr>
        <w:t xml:space="preserve">" </w:t>
      </w:r>
      <w:r w:rsidRPr="00345796">
        <w:rPr>
          <w:rFonts w:ascii="IranNastaliq" w:hAnsi="IranNastaliq" w:cs="IranNastaliq"/>
          <w:b/>
          <w:bCs/>
          <w:color w:val="5F497A" w:themeColor="accent4" w:themeShade="BF"/>
          <w:sz w:val="40"/>
          <w:szCs w:val="40"/>
          <w:rtl/>
        </w:rPr>
        <w:t xml:space="preserve">با آرزوی سالی پر برکت و سرشار از </w:t>
      </w:r>
      <w:r w:rsidR="00056D8A" w:rsidRPr="00345796">
        <w:rPr>
          <w:rFonts w:ascii="IranNastaliq" w:hAnsi="IranNastaliq" w:cs="IranNastaliq" w:hint="cs"/>
          <w:b/>
          <w:bCs/>
          <w:color w:val="5F497A" w:themeColor="accent4" w:themeShade="BF"/>
          <w:sz w:val="40"/>
          <w:szCs w:val="40"/>
          <w:rtl/>
        </w:rPr>
        <w:t xml:space="preserve">شادی </w:t>
      </w:r>
      <w:r w:rsidR="00074A38" w:rsidRPr="00345796">
        <w:rPr>
          <w:rFonts w:ascii="IranNastaliq" w:hAnsi="IranNastaliq" w:cs="IranNastaliq" w:hint="cs"/>
          <w:b/>
          <w:bCs/>
          <w:color w:val="5F497A" w:themeColor="accent4" w:themeShade="BF"/>
          <w:sz w:val="40"/>
          <w:szCs w:val="40"/>
          <w:rtl/>
        </w:rPr>
        <w:t>،</w:t>
      </w:r>
      <w:r w:rsidRPr="00345796">
        <w:rPr>
          <w:rFonts w:ascii="IranNastaliq" w:hAnsi="IranNastaliq" w:cs="IranNastaliq"/>
          <w:b/>
          <w:bCs/>
          <w:color w:val="5F497A" w:themeColor="accent4" w:themeShade="BF"/>
          <w:sz w:val="40"/>
          <w:szCs w:val="40"/>
          <w:rtl/>
        </w:rPr>
        <w:t>سلامتی</w:t>
      </w:r>
      <w:r w:rsidR="00074A38" w:rsidRPr="00345796">
        <w:rPr>
          <w:rFonts w:ascii="IranNastaliq" w:hAnsi="IranNastaliq" w:cs="IranNastaliq" w:hint="cs"/>
          <w:b/>
          <w:bCs/>
          <w:color w:val="5F497A" w:themeColor="accent4" w:themeShade="BF"/>
          <w:sz w:val="40"/>
          <w:szCs w:val="40"/>
          <w:rtl/>
        </w:rPr>
        <w:t xml:space="preserve"> و موفقیت</w:t>
      </w:r>
      <w:r w:rsidRPr="00345796">
        <w:rPr>
          <w:rFonts w:ascii="IranNastaliq" w:hAnsi="IranNastaliq" w:cs="IranNastaliq" w:hint="cs"/>
          <w:b/>
          <w:bCs/>
          <w:color w:val="5F497A" w:themeColor="accent4" w:themeShade="BF"/>
          <w:sz w:val="40"/>
          <w:szCs w:val="40"/>
          <w:rtl/>
        </w:rPr>
        <w:t xml:space="preserve"> "</w:t>
      </w:r>
    </w:p>
    <w:p w:rsidR="00691732" w:rsidRPr="00345796" w:rsidRDefault="00E87E70" w:rsidP="00E87E70">
      <w:pPr>
        <w:tabs>
          <w:tab w:val="left" w:pos="2616"/>
        </w:tabs>
        <w:jc w:val="center"/>
        <w:rPr>
          <w:rFonts w:ascii="IranNastaliq" w:hAnsi="IranNastaliq" w:cs="IranNastaliq"/>
          <w:b/>
          <w:bCs/>
          <w:color w:val="CC99FF"/>
          <w:sz w:val="38"/>
          <w:szCs w:val="38"/>
          <w:rtl/>
        </w:rPr>
      </w:pP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3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F5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  <w:r w:rsidRPr="00345796">
        <w:rPr>
          <w:rFonts w:ascii="IranNastaliq" w:hAnsi="IranNastaliq" w:cs="IranNastaliq" w:hint="cs"/>
          <w:b/>
          <w:bCs/>
          <w:color w:val="CC99FF"/>
          <w:sz w:val="38"/>
          <w:szCs w:val="38"/>
        </w:rPr>
        <w:sym w:font="Wingdings 2" w:char="F064"/>
      </w:r>
    </w:p>
    <w:sectPr w:rsidR="00691732" w:rsidRPr="00345796" w:rsidSect="003719B9">
      <w:headerReference w:type="default" r:id="rId15"/>
      <w:footerReference w:type="default" r:id="rId16"/>
      <w:pgSz w:w="12240" w:h="15840"/>
      <w:pgMar w:top="993" w:right="1183" w:bottom="851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6B" w:rsidRDefault="007A6A6B" w:rsidP="006258B7">
      <w:r>
        <w:separator/>
      </w:r>
    </w:p>
  </w:endnote>
  <w:endnote w:type="continuationSeparator" w:id="1">
    <w:p w:rsidR="007A6A6B" w:rsidRDefault="007A6A6B" w:rsidP="0062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090344"/>
      <w:docPartObj>
        <w:docPartGallery w:val="Page Numbers (Bottom of Page)"/>
        <w:docPartUnique/>
      </w:docPartObj>
    </w:sdtPr>
    <w:sdtContent>
      <w:p w:rsidR="009C4F75" w:rsidRDefault="005C2F2F">
        <w:pPr>
          <w:pStyle w:val="Footer"/>
        </w:pPr>
        <w: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2049" type="#_x0000_t5" style="position:absolute;left:0;text-align:left;margin-left:243.6pt;margin-top:0;width:167.4pt;height:161.8pt;z-index:251660288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" adj="21600" fillcolor="#b6dde8 [1304]" strokecolor="#c6d9f1 [671]" strokeweight="1pt">
              <v:fill color2="#daeef3 [664]" focus="50%" type="gradient"/>
              <v:shadow on="t" color="#622423 [1605]" opacity=".5" offset="1pt"/>
              <v:textbox>
                <w:txbxContent>
                  <w:p w:rsidR="00840EB3" w:rsidRPr="00840EB3" w:rsidRDefault="005C2F2F">
                    <w:pPr>
                      <w:jc w:val="center"/>
                      <w:rPr>
                        <w:rFonts w:ascii="Tahoma" w:hAnsi="Tahoma"/>
                        <w:szCs w:val="72"/>
                      </w:rPr>
                    </w:pPr>
                    <w:r w:rsidRPr="00B47B3B">
                      <w:rPr>
                        <w:rFonts w:ascii="Tahoma" w:hAnsi="Tahoma"/>
                      </w:rPr>
                      <w:fldChar w:fldCharType="begin"/>
                    </w:r>
                    <w:r w:rsidR="00840EB3" w:rsidRPr="00B47B3B">
                      <w:rPr>
                        <w:rFonts w:ascii="Tahoma" w:hAnsi="Tahoma"/>
                      </w:rPr>
                      <w:instrText xml:space="preserve"> PAGE    \* MERGEFORMAT </w:instrText>
                    </w:r>
                    <w:r w:rsidRPr="00B47B3B">
                      <w:rPr>
                        <w:rFonts w:ascii="Tahoma" w:hAnsi="Tahoma"/>
                      </w:rPr>
                      <w:fldChar w:fldCharType="separate"/>
                    </w:r>
                    <w:r w:rsidR="002D3755" w:rsidRPr="002D3755">
                      <w:rPr>
                        <w:rFonts w:ascii="Tahoma" w:hAnsi="Tahoma"/>
                        <w:sz w:val="72"/>
                        <w:szCs w:val="72"/>
                        <w:rtl/>
                      </w:rPr>
                      <w:t>4</w:t>
                    </w:r>
                    <w:r w:rsidRPr="00B47B3B">
                      <w:rPr>
                        <w:rFonts w:ascii="Tahoma" w:hAnsi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6B" w:rsidRDefault="007A6A6B" w:rsidP="006258B7">
      <w:r>
        <w:separator/>
      </w:r>
    </w:p>
  </w:footnote>
  <w:footnote w:type="continuationSeparator" w:id="1">
    <w:p w:rsidR="007A6A6B" w:rsidRDefault="007A6A6B" w:rsidP="00625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8B" w:rsidRDefault="003B398B" w:rsidP="003B398B">
    <w:pPr>
      <w:pStyle w:val="Header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3D"/>
      </v:shape>
    </w:pict>
  </w:numPicBullet>
  <w:abstractNum w:abstractNumId="0">
    <w:nsid w:val="14565703"/>
    <w:multiLevelType w:val="hybridMultilevel"/>
    <w:tmpl w:val="1E1215C0"/>
    <w:lvl w:ilvl="0" w:tplc="DC3A5004">
      <w:start w:val="1389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031"/>
    <w:multiLevelType w:val="hybridMultilevel"/>
    <w:tmpl w:val="31BA188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17B7"/>
    <w:multiLevelType w:val="hybridMultilevel"/>
    <w:tmpl w:val="B6E88468"/>
    <w:lvl w:ilvl="0" w:tplc="5B147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D4456"/>
    <w:multiLevelType w:val="multilevel"/>
    <w:tmpl w:val="DCCE5D8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9B51EA8"/>
    <w:multiLevelType w:val="multilevel"/>
    <w:tmpl w:val="B6427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3FEF06EE"/>
    <w:multiLevelType w:val="hybridMultilevel"/>
    <w:tmpl w:val="7398096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3C65"/>
    <w:multiLevelType w:val="hybridMultilevel"/>
    <w:tmpl w:val="573E43F0"/>
    <w:lvl w:ilvl="0" w:tplc="A9F6D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6D44"/>
    <w:multiLevelType w:val="hybridMultilevel"/>
    <w:tmpl w:val="0C601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B1B47"/>
    <w:multiLevelType w:val="multilevel"/>
    <w:tmpl w:val="75BC2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75347AC"/>
    <w:multiLevelType w:val="multilevel"/>
    <w:tmpl w:val="4BE04A2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5930B59"/>
    <w:multiLevelType w:val="hybridMultilevel"/>
    <w:tmpl w:val="0F20A1B2"/>
    <w:lvl w:ilvl="0" w:tplc="57D86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0436E"/>
    <w:multiLevelType w:val="hybridMultilevel"/>
    <w:tmpl w:val="A35EED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B61B2"/>
    <w:multiLevelType w:val="hybridMultilevel"/>
    <w:tmpl w:val="447EFCC0"/>
    <w:lvl w:ilvl="0" w:tplc="8222F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3074">
      <o:colormru v:ext="edit" colors="#faf0f0"/>
      <o:colormenu v:ext="edit" fillcolor="#faf0f0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04F7"/>
    <w:rsid w:val="000010AD"/>
    <w:rsid w:val="00014D3D"/>
    <w:rsid w:val="000442F9"/>
    <w:rsid w:val="00047684"/>
    <w:rsid w:val="00053484"/>
    <w:rsid w:val="00056D8A"/>
    <w:rsid w:val="000676C2"/>
    <w:rsid w:val="00074A38"/>
    <w:rsid w:val="00085DCD"/>
    <w:rsid w:val="000931BE"/>
    <w:rsid w:val="000A0FBE"/>
    <w:rsid w:val="000B17E3"/>
    <w:rsid w:val="000B518B"/>
    <w:rsid w:val="000E4223"/>
    <w:rsid w:val="000F05CF"/>
    <w:rsid w:val="000F6D01"/>
    <w:rsid w:val="00162BED"/>
    <w:rsid w:val="00163000"/>
    <w:rsid w:val="00164B6B"/>
    <w:rsid w:val="0017249E"/>
    <w:rsid w:val="002266DB"/>
    <w:rsid w:val="00232813"/>
    <w:rsid w:val="0023588C"/>
    <w:rsid w:val="0024423F"/>
    <w:rsid w:val="0025256D"/>
    <w:rsid w:val="002A7AA3"/>
    <w:rsid w:val="002B6ACF"/>
    <w:rsid w:val="002D3755"/>
    <w:rsid w:val="002E7A5C"/>
    <w:rsid w:val="0030493D"/>
    <w:rsid w:val="00345796"/>
    <w:rsid w:val="00352D24"/>
    <w:rsid w:val="00360A66"/>
    <w:rsid w:val="00363BD2"/>
    <w:rsid w:val="003719B9"/>
    <w:rsid w:val="003740C4"/>
    <w:rsid w:val="0039302E"/>
    <w:rsid w:val="003B398B"/>
    <w:rsid w:val="003D5142"/>
    <w:rsid w:val="003E14D4"/>
    <w:rsid w:val="003F54FF"/>
    <w:rsid w:val="003F7936"/>
    <w:rsid w:val="00402B73"/>
    <w:rsid w:val="00421FF9"/>
    <w:rsid w:val="00431107"/>
    <w:rsid w:val="00431A97"/>
    <w:rsid w:val="004600CC"/>
    <w:rsid w:val="00460948"/>
    <w:rsid w:val="004A3B15"/>
    <w:rsid w:val="004C31D6"/>
    <w:rsid w:val="004F0DE5"/>
    <w:rsid w:val="005374A9"/>
    <w:rsid w:val="00560A83"/>
    <w:rsid w:val="0057188D"/>
    <w:rsid w:val="0057472E"/>
    <w:rsid w:val="0057725C"/>
    <w:rsid w:val="00587BD6"/>
    <w:rsid w:val="005A2841"/>
    <w:rsid w:val="005B28CE"/>
    <w:rsid w:val="005C2B1D"/>
    <w:rsid w:val="005C2F2F"/>
    <w:rsid w:val="005C5E74"/>
    <w:rsid w:val="005C7161"/>
    <w:rsid w:val="005F7981"/>
    <w:rsid w:val="00606E9B"/>
    <w:rsid w:val="006258B7"/>
    <w:rsid w:val="0064667B"/>
    <w:rsid w:val="00671E8A"/>
    <w:rsid w:val="00691732"/>
    <w:rsid w:val="00691E30"/>
    <w:rsid w:val="00695C75"/>
    <w:rsid w:val="006B4E1D"/>
    <w:rsid w:val="006B720E"/>
    <w:rsid w:val="006C73E0"/>
    <w:rsid w:val="006F664B"/>
    <w:rsid w:val="00720E62"/>
    <w:rsid w:val="007326BD"/>
    <w:rsid w:val="007538C8"/>
    <w:rsid w:val="00760E3A"/>
    <w:rsid w:val="00776C81"/>
    <w:rsid w:val="0078421B"/>
    <w:rsid w:val="007A6210"/>
    <w:rsid w:val="007A6A6B"/>
    <w:rsid w:val="007C3681"/>
    <w:rsid w:val="00811F35"/>
    <w:rsid w:val="00840EB3"/>
    <w:rsid w:val="00851A9F"/>
    <w:rsid w:val="00863703"/>
    <w:rsid w:val="008C596F"/>
    <w:rsid w:val="009776C1"/>
    <w:rsid w:val="00991262"/>
    <w:rsid w:val="009A39F4"/>
    <w:rsid w:val="009C4F75"/>
    <w:rsid w:val="00A04ECD"/>
    <w:rsid w:val="00A175FC"/>
    <w:rsid w:val="00A468BA"/>
    <w:rsid w:val="00A813A7"/>
    <w:rsid w:val="00AA036D"/>
    <w:rsid w:val="00AE2D8D"/>
    <w:rsid w:val="00B105CE"/>
    <w:rsid w:val="00B45CA9"/>
    <w:rsid w:val="00B47B3B"/>
    <w:rsid w:val="00B84A86"/>
    <w:rsid w:val="00C04D07"/>
    <w:rsid w:val="00C16F3A"/>
    <w:rsid w:val="00C25450"/>
    <w:rsid w:val="00C54687"/>
    <w:rsid w:val="00C715AE"/>
    <w:rsid w:val="00C97871"/>
    <w:rsid w:val="00CB00EC"/>
    <w:rsid w:val="00D20C1A"/>
    <w:rsid w:val="00D31CC4"/>
    <w:rsid w:val="00D35DAE"/>
    <w:rsid w:val="00D4340F"/>
    <w:rsid w:val="00D45DEC"/>
    <w:rsid w:val="00D55CC6"/>
    <w:rsid w:val="00D64D6C"/>
    <w:rsid w:val="00D82D51"/>
    <w:rsid w:val="00D8751A"/>
    <w:rsid w:val="00D93CD8"/>
    <w:rsid w:val="00D97D78"/>
    <w:rsid w:val="00DA4520"/>
    <w:rsid w:val="00DE0DCE"/>
    <w:rsid w:val="00DE2AAB"/>
    <w:rsid w:val="00E2760E"/>
    <w:rsid w:val="00E569BD"/>
    <w:rsid w:val="00E71B8B"/>
    <w:rsid w:val="00E87E70"/>
    <w:rsid w:val="00E87F38"/>
    <w:rsid w:val="00EA50FF"/>
    <w:rsid w:val="00EC04F7"/>
    <w:rsid w:val="00EC3F92"/>
    <w:rsid w:val="00EF1467"/>
    <w:rsid w:val="00EF7AAF"/>
    <w:rsid w:val="00F26D47"/>
    <w:rsid w:val="00F27284"/>
    <w:rsid w:val="00F35B3A"/>
    <w:rsid w:val="00F378AA"/>
    <w:rsid w:val="00F84454"/>
    <w:rsid w:val="00F86923"/>
    <w:rsid w:val="00FA7A10"/>
    <w:rsid w:val="00FC2A20"/>
    <w:rsid w:val="00FD5C1F"/>
    <w:rsid w:val="00FD5DA5"/>
    <w:rsid w:val="00FF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af0f0"/>
      <o:colormenu v:ext="edit" fillcolor="#faf0f0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F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F7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styleId="NoSpacing">
    <w:name w:val="No Spacing"/>
    <w:link w:val="NoSpacingChar"/>
    <w:uiPriority w:val="1"/>
    <w:qFormat/>
    <w:rsid w:val="00EC04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04F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F7"/>
    <w:rPr>
      <w:rFonts w:ascii="Tahoma" w:eastAsia="Times New Roman" w:hAnsi="Tahoma" w:cs="Tahoma"/>
      <w:noProof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625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8B7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25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B7"/>
    <w:rPr>
      <w:rFonts w:ascii="Times New Roman" w:eastAsia="Times New Roman" w:hAnsi="Times New Roman" w:cs="Traditional Arabic"/>
      <w:noProof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F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F7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styleId="NoSpacing">
    <w:name w:val="No Spacing"/>
    <w:link w:val="NoSpacingChar"/>
    <w:uiPriority w:val="1"/>
    <w:qFormat/>
    <w:rsid w:val="00EC04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04F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F7"/>
    <w:rPr>
      <w:rFonts w:ascii="Tahoma" w:eastAsia="Times New Roman" w:hAnsi="Tahoma" w:cs="Tahoma"/>
      <w:noProof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625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8B7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25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B7"/>
    <w:rPr>
      <w:rFonts w:ascii="Times New Roman" w:eastAsia="Times New Roman" w:hAnsi="Times New Roman" w:cs="Traditional Arabic"/>
      <w:noProof/>
      <w:sz w:val="20"/>
      <w:szCs w:val="20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نوروز 1391</PublishDate>
  <Abstract>طرح بسیج سلامت نوروزی هرساله از اول اسفندماه تا پایان پانزدهم فروردین سال بعد توسط بازرسین محترم بهداشت محیط دانشگاههای علوم پزشکی و خدمات بهداشتی درمانی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1FE44-D1B9-4DFC-8564-54169C7FD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162F-FABF-432E-9FCA-417FA7675DD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B593CF-2EE2-4BC4-BB1B-CA36E21514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4B813A-FD15-4E0D-AD78-A0CC9AC3B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برنامه بسیج سلامت نوروزی</vt:lpstr>
    </vt:vector>
  </TitlesOfParts>
  <Company>Office07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برنامه بسیج سلامت نوروزی</dc:title>
  <dc:subject/>
  <dc:creator>مرکز سلامت محیط و کار- اداره بهداشت مواد غذایی و بهسازی اماکن عمومی</dc:creator>
  <cp:keywords/>
  <dc:description/>
  <cp:lastModifiedBy>Ejraei</cp:lastModifiedBy>
  <cp:revision>3</cp:revision>
  <cp:lastPrinted>2014-01-18T07:16:00Z</cp:lastPrinted>
  <dcterms:created xsi:type="dcterms:W3CDTF">2014-02-17T06:17:00Z</dcterms:created>
  <dcterms:modified xsi:type="dcterms:W3CDTF">2015-02-07T10:18:00Z</dcterms:modified>
</cp:coreProperties>
</file>