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53" w:rsidRDefault="00242953" w:rsidP="00242953">
      <w:pPr>
        <w:pStyle w:val="ListParagraph"/>
        <w:numPr>
          <w:ilvl w:val="0"/>
          <w:numId w:val="2"/>
        </w:numPr>
        <w:bidi/>
        <w:rPr>
          <w:rFonts w:hint="cs"/>
        </w:rPr>
      </w:pPr>
      <w:r>
        <w:rPr>
          <w:rFonts w:hint="cs"/>
          <w:rtl/>
          <w:lang w:bidi="fa-IR"/>
        </w:rPr>
        <w:t xml:space="preserve">ابتدا در یک فایل اکسل اطلاعاتی که می خواهید را وارد نموده که شامل 2 ستون مربوط به 2 دوره زمانی (مثال سال1391 و سال1392 شهرستان و مراکز بهداشتی درمانی باشد.) </w:t>
      </w:r>
    </w:p>
    <w:p w:rsidR="00242953" w:rsidRDefault="00242953" w:rsidP="00242953">
      <w:pPr>
        <w:pStyle w:val="ListParagraph"/>
        <w:numPr>
          <w:ilvl w:val="0"/>
          <w:numId w:val="2"/>
        </w:numPr>
        <w:bidi/>
        <w:rPr>
          <w:rFonts w:hint="cs"/>
        </w:rPr>
      </w:pPr>
      <w:r>
        <w:rPr>
          <w:rFonts w:hint="cs"/>
          <w:rtl/>
          <w:lang w:bidi="fa-IR"/>
        </w:rPr>
        <w:t>ابتدا گزینه مرتب سازی(</w:t>
      </w:r>
      <w:r>
        <w:rPr>
          <w:lang w:bidi="fa-IR"/>
        </w:rPr>
        <w:t>sort</w:t>
      </w:r>
      <w:r>
        <w:rPr>
          <w:rFonts w:hint="cs"/>
          <w:rtl/>
          <w:lang w:bidi="fa-IR"/>
        </w:rPr>
        <w:t>)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 xml:space="preserve"> را برای سال آخر از بزرگ به کوچک انجام دهید. </w:t>
      </w:r>
    </w:p>
    <w:p w:rsidR="00242953" w:rsidRDefault="00242953" w:rsidP="00242953">
      <w:pPr>
        <w:pStyle w:val="ListParagraph"/>
        <w:numPr>
          <w:ilvl w:val="0"/>
          <w:numId w:val="2"/>
        </w:numPr>
        <w:bidi/>
        <w:rPr>
          <w:rFonts w:hint="cs"/>
        </w:rPr>
      </w:pPr>
      <w:r>
        <w:rPr>
          <w:rFonts w:hint="cs"/>
          <w:rtl/>
          <w:lang w:bidi="fa-IR"/>
        </w:rPr>
        <w:t>در این حالت شهرستان در بین مراکز قرار می گیرد.</w:t>
      </w:r>
      <w:r w:rsidR="00CF5681">
        <w:rPr>
          <w:rFonts w:hint="cs"/>
          <w:rtl/>
          <w:lang w:bidi="fa-IR"/>
        </w:rPr>
        <w:t xml:space="preserve"> و مراکز به دوسته بالاتر از میانگین شهرستان و پایین تر از میانگین شهرستان تقسیم می شوند.</w:t>
      </w:r>
    </w:p>
    <w:p w:rsidR="00242953" w:rsidRDefault="00242953" w:rsidP="00242953">
      <w:pPr>
        <w:pStyle w:val="ListParagraph"/>
        <w:numPr>
          <w:ilvl w:val="0"/>
          <w:numId w:val="2"/>
        </w:numPr>
        <w:bidi/>
        <w:rPr>
          <w:rFonts w:hint="cs"/>
        </w:rPr>
      </w:pPr>
      <w:r>
        <w:rPr>
          <w:rFonts w:hint="cs"/>
          <w:rtl/>
          <w:lang w:bidi="fa-IR"/>
        </w:rPr>
        <w:t>سپس تفاضل دو سال (سال92 منهای سال91)  را بدست آورید.</w:t>
      </w:r>
    </w:p>
    <w:p w:rsidR="00CF5681" w:rsidRDefault="00CF5681" w:rsidP="00CF5681">
      <w:pPr>
        <w:pStyle w:val="ListParagraph"/>
        <w:numPr>
          <w:ilvl w:val="0"/>
          <w:numId w:val="2"/>
        </w:numPr>
        <w:bidi/>
        <w:rPr>
          <w:rFonts w:hint="cs"/>
        </w:rPr>
      </w:pPr>
      <w:r>
        <w:rPr>
          <w:rFonts w:hint="cs"/>
          <w:rtl/>
          <w:lang w:bidi="fa-IR"/>
        </w:rPr>
        <w:t>این بار مرتب سازی را براسال تفاضل میزان شاخص طی 2سال(روند رشد شاخص)  از زیاد به کم انجام می دهیم . فقط باید توجه داشت ابتدا فقط مراکزی که بالاتر از میانیگن شهرستان قرار دارد را مرتب کرده و سپس مراکز پایین تر از شهرستان .(نکته : در هر دو صورت مرتب سازی از زیاد به کم انجام می شود.</w:t>
      </w:r>
    </w:p>
    <w:p w:rsidR="00CF5681" w:rsidRDefault="00CF5681" w:rsidP="00CF5681">
      <w:pPr>
        <w:pStyle w:val="ListParagraph"/>
        <w:numPr>
          <w:ilvl w:val="0"/>
          <w:numId w:val="2"/>
        </w:numPr>
        <w:bidi/>
        <w:rPr>
          <w:rFonts w:hint="cs"/>
        </w:rPr>
      </w:pPr>
      <w:r>
        <w:rPr>
          <w:rFonts w:hint="cs"/>
          <w:rtl/>
          <w:lang w:bidi="fa-IR"/>
        </w:rPr>
        <w:t xml:space="preserve">حال با توجه به اینکه بالا بودن و افزایش شاخص مطلوب است یا پایین بودن /ان رنگ آمیزی انجام می شود. </w:t>
      </w:r>
    </w:p>
    <w:p w:rsidR="00CF5681" w:rsidRDefault="00CF5681" w:rsidP="00CF5681">
      <w:pPr>
        <w:pStyle w:val="ListParagraph"/>
        <w:numPr>
          <w:ilvl w:val="0"/>
          <w:numId w:val="2"/>
        </w:numPr>
        <w:bidi/>
        <w:rPr>
          <w:rFonts w:hint="cs"/>
        </w:rPr>
      </w:pPr>
      <w:r>
        <w:rPr>
          <w:rFonts w:hint="cs"/>
          <w:rtl/>
          <w:lang w:bidi="fa-IR"/>
        </w:rPr>
        <w:t>شاخص ها به دو دسته مستقیم و معکوس تقسیم می شوند</w:t>
      </w:r>
      <w:r>
        <w:rPr>
          <w:rFonts w:hint="cs"/>
          <w:rtl/>
          <w:lang w:bidi="fa-IR"/>
        </w:rPr>
        <w:t xml:space="preserve">  </w:t>
      </w:r>
      <w:r w:rsidRPr="00CF5681">
        <w:rPr>
          <w:rFonts w:hint="cs"/>
          <w:color w:val="00B050"/>
          <w:sz w:val="24"/>
          <w:szCs w:val="24"/>
          <w:rtl/>
          <w:lang w:bidi="fa-IR"/>
        </w:rPr>
        <w:t xml:space="preserve">شاخص های مستقیم </w:t>
      </w:r>
      <w:r>
        <w:rPr>
          <w:rFonts w:hint="cs"/>
          <w:rtl/>
          <w:lang w:bidi="fa-IR"/>
        </w:rPr>
        <w:t>:</w:t>
      </w:r>
      <w:r w:rsidRPr="00CF5681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شاخص هایی مانند میزان پوشش ،درصد انجام معاینات و..  بالا بودن ارزش است .</w:t>
      </w:r>
      <w:r>
        <w:rPr>
          <w:rFonts w:hint="cs"/>
          <w:rtl/>
          <w:lang w:bidi="fa-IR"/>
        </w:rPr>
        <w:t xml:space="preserve">  </w:t>
      </w:r>
      <w:r w:rsidRPr="00CF5681">
        <w:rPr>
          <w:rFonts w:hint="cs"/>
          <w:color w:val="FF0000"/>
          <w:sz w:val="24"/>
          <w:szCs w:val="24"/>
          <w:rtl/>
          <w:lang w:bidi="fa-IR"/>
        </w:rPr>
        <w:t xml:space="preserve">شاخص های معکوس </w:t>
      </w:r>
      <w:r>
        <w:rPr>
          <w:rFonts w:hint="cs"/>
          <w:rtl/>
          <w:lang w:bidi="fa-IR"/>
        </w:rPr>
        <w:t xml:space="preserve">: </w:t>
      </w:r>
      <w:r>
        <w:rPr>
          <w:rFonts w:hint="cs"/>
          <w:rtl/>
          <w:lang w:bidi="fa-IR"/>
        </w:rPr>
        <w:t>در شاخص هایی مانند میزان م</w:t>
      </w:r>
      <w:r>
        <w:rPr>
          <w:rFonts w:hint="cs"/>
          <w:rtl/>
          <w:lang w:bidi="fa-IR"/>
        </w:rPr>
        <w:t>رگ کودکان پایین تر بودن ارزش است.</w:t>
      </w:r>
    </w:p>
    <w:p w:rsidR="00D21308" w:rsidRPr="00671DBA" w:rsidRDefault="00CF5681" w:rsidP="00D21308">
      <w:pPr>
        <w:pStyle w:val="ListParagraph"/>
        <w:numPr>
          <w:ilvl w:val="0"/>
          <w:numId w:val="2"/>
        </w:numPr>
        <w:bidi/>
        <w:rPr>
          <w:rFonts w:hint="cs"/>
          <w:b/>
          <w:bCs/>
          <w:sz w:val="24"/>
          <w:szCs w:val="24"/>
        </w:rPr>
      </w:pPr>
      <w:r w:rsidRPr="00671DBA">
        <w:rPr>
          <w:rFonts w:hint="cs"/>
          <w:b/>
          <w:bCs/>
          <w:sz w:val="24"/>
          <w:szCs w:val="24"/>
          <w:rtl/>
          <w:lang w:bidi="fa-IR"/>
        </w:rPr>
        <w:t xml:space="preserve">برای رنگ آمیزی </w:t>
      </w:r>
      <w:r w:rsidRPr="00671DB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671DBA">
        <w:rPr>
          <w:rFonts w:hint="cs"/>
          <w:b/>
          <w:bCs/>
          <w:color w:val="00B050"/>
          <w:sz w:val="28"/>
          <w:szCs w:val="28"/>
          <w:rtl/>
          <w:lang w:bidi="fa-IR"/>
        </w:rPr>
        <w:t>شاخص های مستقیم</w:t>
      </w:r>
      <w:r w:rsidRPr="00671DBA">
        <w:rPr>
          <w:rFonts w:hint="cs"/>
          <w:b/>
          <w:bCs/>
          <w:color w:val="00B050"/>
          <w:sz w:val="28"/>
          <w:szCs w:val="28"/>
          <w:rtl/>
          <w:lang w:bidi="fa-IR"/>
        </w:rPr>
        <w:t xml:space="preserve"> </w:t>
      </w:r>
      <w:r w:rsidRPr="00671DBA">
        <w:rPr>
          <w:rFonts w:hint="cs"/>
          <w:b/>
          <w:bCs/>
          <w:sz w:val="28"/>
          <w:szCs w:val="28"/>
          <w:rtl/>
          <w:lang w:bidi="fa-IR"/>
        </w:rPr>
        <w:t xml:space="preserve">در ادامه بند </w:t>
      </w:r>
      <w:r w:rsidR="00D21308" w:rsidRPr="00671DBA">
        <w:rPr>
          <w:rFonts w:hint="cs"/>
          <w:b/>
          <w:bCs/>
          <w:sz w:val="28"/>
          <w:szCs w:val="28"/>
          <w:rtl/>
          <w:lang w:bidi="fa-IR"/>
        </w:rPr>
        <w:t xml:space="preserve">6 </w:t>
      </w:r>
    </w:p>
    <w:p w:rsidR="00873DC9" w:rsidRPr="00873DC9" w:rsidRDefault="00D21308" w:rsidP="005C072B">
      <w:pPr>
        <w:pStyle w:val="ListParagraph"/>
        <w:numPr>
          <w:ilvl w:val="1"/>
          <w:numId w:val="2"/>
        </w:numPr>
        <w:bidi/>
        <w:rPr>
          <w:rFonts w:hint="cs"/>
        </w:rPr>
      </w:pPr>
      <w:r w:rsidRPr="00873DC9">
        <w:rPr>
          <w:rFonts w:hint="cs"/>
          <w:sz w:val="24"/>
          <w:szCs w:val="24"/>
          <w:rtl/>
          <w:lang w:bidi="fa-IR"/>
        </w:rPr>
        <w:t>مراکزی که بالاتر از میانگین شهرستان بوده و تفاضل 2 سال آنها مثبت شده (</w:t>
      </w:r>
      <w:r w:rsidR="005C072B">
        <w:rPr>
          <w:rFonts w:hint="cs"/>
          <w:sz w:val="24"/>
          <w:szCs w:val="24"/>
          <w:rtl/>
          <w:lang w:bidi="fa-IR"/>
        </w:rPr>
        <w:t>نسبت به سال گذشته افزایش داشته اند</w:t>
      </w:r>
      <w:r w:rsidRPr="00873DC9">
        <w:rPr>
          <w:rFonts w:hint="cs"/>
          <w:sz w:val="24"/>
          <w:szCs w:val="24"/>
          <w:rtl/>
          <w:lang w:bidi="fa-IR"/>
        </w:rPr>
        <w:t xml:space="preserve">) بعنوان وضعیت مطلوب ارزیابی شده و </w:t>
      </w:r>
      <w:r w:rsidRPr="00873DC9">
        <w:rPr>
          <w:rFonts w:hint="cs"/>
          <w:sz w:val="24"/>
          <w:szCs w:val="24"/>
          <w:highlight w:val="green"/>
          <w:rtl/>
          <w:lang w:bidi="fa-IR"/>
        </w:rPr>
        <w:t>سبز رنگ</w:t>
      </w:r>
      <w:r w:rsidRPr="00873DC9">
        <w:rPr>
          <w:rFonts w:hint="cs"/>
          <w:sz w:val="24"/>
          <w:szCs w:val="24"/>
          <w:rtl/>
          <w:lang w:bidi="fa-IR"/>
        </w:rPr>
        <w:t xml:space="preserve"> می شوند.</w:t>
      </w:r>
    </w:p>
    <w:p w:rsidR="00D21308" w:rsidRPr="00D21308" w:rsidRDefault="00D21308" w:rsidP="00873DC9">
      <w:pPr>
        <w:pStyle w:val="ListParagraph"/>
        <w:numPr>
          <w:ilvl w:val="1"/>
          <w:numId w:val="2"/>
        </w:numPr>
        <w:bidi/>
        <w:rPr>
          <w:rFonts w:hint="cs"/>
        </w:rPr>
      </w:pPr>
      <w:r>
        <w:rPr>
          <w:rFonts w:hint="cs"/>
          <w:sz w:val="24"/>
          <w:szCs w:val="24"/>
          <w:rtl/>
          <w:lang w:bidi="fa-IR"/>
        </w:rPr>
        <w:t xml:space="preserve">مراکزی که بالاتر از میانگین شهرستان بوده ولی تفاضل آنها منفی شده (نسبت به سال گذشته افت داشته اند. وضعیت رو به ضعف ارزیابی شده و </w:t>
      </w:r>
      <w:r w:rsidRPr="00D21308">
        <w:rPr>
          <w:rFonts w:hint="cs"/>
          <w:sz w:val="24"/>
          <w:szCs w:val="24"/>
          <w:highlight w:val="yellow"/>
          <w:rtl/>
          <w:lang w:bidi="fa-IR"/>
        </w:rPr>
        <w:t>زرد رنگ</w:t>
      </w:r>
      <w:r>
        <w:rPr>
          <w:rFonts w:hint="cs"/>
          <w:sz w:val="24"/>
          <w:szCs w:val="24"/>
          <w:rtl/>
          <w:lang w:bidi="fa-IR"/>
        </w:rPr>
        <w:t xml:space="preserve"> می شود. </w:t>
      </w:r>
    </w:p>
    <w:p w:rsidR="00D21308" w:rsidRPr="00D21308" w:rsidRDefault="00D21308" w:rsidP="005C072B">
      <w:pPr>
        <w:pStyle w:val="ListParagraph"/>
        <w:numPr>
          <w:ilvl w:val="1"/>
          <w:numId w:val="2"/>
        </w:numPr>
        <w:bidi/>
        <w:rPr>
          <w:rFonts w:hint="cs"/>
        </w:rPr>
      </w:pPr>
      <w:r>
        <w:rPr>
          <w:rFonts w:hint="cs"/>
          <w:sz w:val="24"/>
          <w:szCs w:val="24"/>
          <w:rtl/>
          <w:lang w:bidi="fa-IR"/>
        </w:rPr>
        <w:t xml:space="preserve">مراکزی که </w:t>
      </w:r>
      <w:r>
        <w:rPr>
          <w:rFonts w:hint="cs"/>
          <w:sz w:val="24"/>
          <w:szCs w:val="24"/>
          <w:rtl/>
          <w:lang w:bidi="fa-IR"/>
        </w:rPr>
        <w:t>پایین تر</w:t>
      </w:r>
      <w:r>
        <w:rPr>
          <w:rFonts w:hint="cs"/>
          <w:sz w:val="24"/>
          <w:szCs w:val="24"/>
          <w:rtl/>
          <w:lang w:bidi="fa-IR"/>
        </w:rPr>
        <w:t xml:space="preserve"> از میانگین شهرستان بوده و</w:t>
      </w:r>
      <w:r>
        <w:rPr>
          <w:rFonts w:hint="cs"/>
          <w:sz w:val="24"/>
          <w:szCs w:val="24"/>
          <w:rtl/>
          <w:lang w:bidi="fa-IR"/>
        </w:rPr>
        <w:t xml:space="preserve">لی </w:t>
      </w:r>
      <w:r>
        <w:rPr>
          <w:rFonts w:hint="cs"/>
          <w:sz w:val="24"/>
          <w:szCs w:val="24"/>
          <w:rtl/>
          <w:lang w:bidi="fa-IR"/>
        </w:rPr>
        <w:t xml:space="preserve"> تفاضل 2 سال آنها مثبت شده (</w:t>
      </w:r>
      <w:r w:rsidR="005C072B">
        <w:rPr>
          <w:rFonts w:hint="cs"/>
          <w:sz w:val="24"/>
          <w:szCs w:val="24"/>
          <w:rtl/>
          <w:lang w:bidi="fa-IR"/>
        </w:rPr>
        <w:t>نسبت به سال گذشته افزایش داشته اند</w:t>
      </w:r>
      <w:r>
        <w:rPr>
          <w:rFonts w:hint="cs"/>
          <w:sz w:val="24"/>
          <w:szCs w:val="24"/>
          <w:rtl/>
          <w:lang w:bidi="fa-IR"/>
        </w:rPr>
        <w:t xml:space="preserve">) بعنوان وضعیت </w:t>
      </w:r>
      <w:r>
        <w:rPr>
          <w:rFonts w:hint="cs"/>
          <w:sz w:val="24"/>
          <w:szCs w:val="24"/>
          <w:rtl/>
          <w:lang w:bidi="fa-IR"/>
        </w:rPr>
        <w:t>رو به بهبود</w:t>
      </w:r>
      <w:r>
        <w:rPr>
          <w:rFonts w:hint="cs"/>
          <w:sz w:val="24"/>
          <w:szCs w:val="24"/>
          <w:rtl/>
          <w:lang w:bidi="fa-IR"/>
        </w:rPr>
        <w:t xml:space="preserve"> ارزیابی شده و </w:t>
      </w:r>
      <w:r w:rsidRPr="00D21308">
        <w:rPr>
          <w:rFonts w:hint="cs"/>
          <w:sz w:val="24"/>
          <w:szCs w:val="24"/>
          <w:highlight w:val="cyan"/>
          <w:rtl/>
          <w:lang w:bidi="fa-IR"/>
        </w:rPr>
        <w:t>آبی</w:t>
      </w:r>
      <w:r w:rsidRPr="00D21308">
        <w:rPr>
          <w:rFonts w:hint="cs"/>
          <w:sz w:val="24"/>
          <w:szCs w:val="24"/>
          <w:highlight w:val="cyan"/>
          <w:rtl/>
          <w:lang w:bidi="fa-IR"/>
        </w:rPr>
        <w:t xml:space="preserve"> رنگ</w:t>
      </w:r>
      <w:r>
        <w:rPr>
          <w:rFonts w:hint="cs"/>
          <w:sz w:val="24"/>
          <w:szCs w:val="24"/>
          <w:rtl/>
          <w:lang w:bidi="fa-IR"/>
        </w:rPr>
        <w:t xml:space="preserve"> می شوند. </w:t>
      </w:r>
    </w:p>
    <w:p w:rsidR="00D21308" w:rsidRPr="00671DBA" w:rsidRDefault="00D21308" w:rsidP="00873DC9">
      <w:pPr>
        <w:pStyle w:val="ListParagraph"/>
        <w:numPr>
          <w:ilvl w:val="1"/>
          <w:numId w:val="2"/>
        </w:numPr>
        <w:bidi/>
        <w:rPr>
          <w:rFonts w:hint="cs"/>
        </w:rPr>
      </w:pPr>
      <w:r>
        <w:rPr>
          <w:rFonts w:hint="cs"/>
          <w:sz w:val="24"/>
          <w:szCs w:val="24"/>
          <w:rtl/>
          <w:lang w:bidi="fa-IR"/>
        </w:rPr>
        <w:t xml:space="preserve">مراکزی که پایین تر از میانگین شهرستان بوده و تفاضل آنها منفی شده (نسبت به سال گذشته افت داشته اند. وضعیت </w:t>
      </w:r>
      <w:r>
        <w:rPr>
          <w:rFonts w:hint="cs"/>
          <w:sz w:val="24"/>
          <w:szCs w:val="24"/>
          <w:rtl/>
          <w:lang w:bidi="fa-IR"/>
        </w:rPr>
        <w:t>نامطلوب</w:t>
      </w:r>
      <w:r>
        <w:rPr>
          <w:rFonts w:hint="cs"/>
          <w:sz w:val="24"/>
          <w:szCs w:val="24"/>
          <w:rtl/>
          <w:lang w:bidi="fa-IR"/>
        </w:rPr>
        <w:t xml:space="preserve"> ارزیابی شده و </w:t>
      </w:r>
      <w:r w:rsidRPr="00D21308">
        <w:rPr>
          <w:rFonts w:hint="cs"/>
          <w:sz w:val="24"/>
          <w:szCs w:val="24"/>
          <w:highlight w:val="red"/>
          <w:rtl/>
          <w:lang w:bidi="fa-IR"/>
        </w:rPr>
        <w:t>قرمز</w:t>
      </w:r>
      <w:r w:rsidRPr="00D21308">
        <w:rPr>
          <w:rFonts w:hint="cs"/>
          <w:sz w:val="24"/>
          <w:szCs w:val="24"/>
          <w:highlight w:val="red"/>
          <w:rtl/>
          <w:lang w:bidi="fa-IR"/>
        </w:rPr>
        <w:t xml:space="preserve"> رنگ</w:t>
      </w:r>
      <w:r>
        <w:rPr>
          <w:rFonts w:hint="cs"/>
          <w:sz w:val="24"/>
          <w:szCs w:val="24"/>
          <w:rtl/>
          <w:lang w:bidi="fa-IR"/>
        </w:rPr>
        <w:t xml:space="preserve"> می شود. </w:t>
      </w:r>
    </w:p>
    <w:p w:rsidR="00671DBA" w:rsidRPr="00D21308" w:rsidRDefault="00671DBA" w:rsidP="00671DBA">
      <w:pPr>
        <w:pStyle w:val="ListParagraph"/>
        <w:bidi/>
        <w:ind w:left="792"/>
        <w:rPr>
          <w:rFonts w:hint="cs"/>
        </w:rPr>
      </w:pPr>
    </w:p>
    <w:p w:rsidR="003F6F4B" w:rsidRPr="00671DBA" w:rsidRDefault="003F6F4B" w:rsidP="003F6F4B">
      <w:pPr>
        <w:pStyle w:val="ListParagraph"/>
        <w:numPr>
          <w:ilvl w:val="0"/>
          <w:numId w:val="2"/>
        </w:numPr>
        <w:bidi/>
        <w:rPr>
          <w:rFonts w:hint="cs"/>
          <w:b/>
          <w:bCs/>
          <w:sz w:val="24"/>
          <w:szCs w:val="24"/>
        </w:rPr>
      </w:pPr>
      <w:r w:rsidRPr="00671DBA">
        <w:rPr>
          <w:rFonts w:hint="cs"/>
          <w:b/>
          <w:bCs/>
          <w:sz w:val="24"/>
          <w:szCs w:val="24"/>
          <w:rtl/>
          <w:lang w:bidi="fa-IR"/>
        </w:rPr>
        <w:t xml:space="preserve">برای رنگ آمیزی  </w:t>
      </w:r>
      <w:r w:rsidRPr="00671DBA">
        <w:rPr>
          <w:rFonts w:hint="cs"/>
          <w:b/>
          <w:bCs/>
          <w:color w:val="FF0000"/>
          <w:sz w:val="28"/>
          <w:szCs w:val="28"/>
          <w:rtl/>
          <w:lang w:bidi="fa-IR"/>
        </w:rPr>
        <w:t xml:space="preserve">شاخص های معکوس </w:t>
      </w:r>
      <w:r w:rsidRPr="00671DBA">
        <w:rPr>
          <w:rFonts w:hint="cs"/>
          <w:b/>
          <w:bCs/>
          <w:sz w:val="28"/>
          <w:szCs w:val="28"/>
          <w:rtl/>
          <w:lang w:bidi="fa-IR"/>
        </w:rPr>
        <w:t xml:space="preserve">در ادامه بند 6 </w:t>
      </w:r>
    </w:p>
    <w:p w:rsidR="003F6F4B" w:rsidRPr="003F6F4B" w:rsidRDefault="003F6F4B" w:rsidP="003F6F4B">
      <w:pPr>
        <w:pStyle w:val="ListParagraph"/>
        <w:numPr>
          <w:ilvl w:val="1"/>
          <w:numId w:val="2"/>
        </w:numPr>
        <w:bidi/>
        <w:rPr>
          <w:rFonts w:hint="cs"/>
        </w:rPr>
      </w:pPr>
      <w:r w:rsidRPr="003F6F4B">
        <w:rPr>
          <w:rFonts w:hint="cs"/>
          <w:sz w:val="24"/>
          <w:szCs w:val="24"/>
          <w:rtl/>
          <w:lang w:bidi="fa-IR"/>
        </w:rPr>
        <w:t>مراکزی که بالاتر از میانگین شهرستان بوده و تفاضل 2 سال آنها مثبت شده (</w:t>
      </w:r>
      <w:r>
        <w:rPr>
          <w:rFonts w:hint="cs"/>
          <w:sz w:val="24"/>
          <w:szCs w:val="24"/>
          <w:rtl/>
          <w:lang w:bidi="fa-IR"/>
        </w:rPr>
        <w:t>نسبت به سال گذشته افزایش داشته اند</w:t>
      </w:r>
      <w:r w:rsidRPr="003F6F4B">
        <w:rPr>
          <w:rFonts w:hint="cs"/>
          <w:sz w:val="24"/>
          <w:szCs w:val="24"/>
          <w:rtl/>
          <w:lang w:bidi="fa-IR"/>
        </w:rPr>
        <w:t xml:space="preserve"> ) بعنوان وضعیت نامطلوب ارزیابی شده و </w:t>
      </w:r>
      <w:r w:rsidRPr="003F6F4B">
        <w:rPr>
          <w:rFonts w:hint="cs"/>
          <w:sz w:val="24"/>
          <w:szCs w:val="24"/>
          <w:highlight w:val="red"/>
          <w:rtl/>
          <w:lang w:bidi="fa-IR"/>
        </w:rPr>
        <w:t>قرمز رنگ</w:t>
      </w:r>
      <w:r w:rsidRPr="003F6F4B">
        <w:rPr>
          <w:rFonts w:hint="cs"/>
          <w:sz w:val="24"/>
          <w:szCs w:val="24"/>
          <w:rtl/>
          <w:lang w:bidi="fa-IR"/>
        </w:rPr>
        <w:t xml:space="preserve"> می شود.</w:t>
      </w:r>
      <w:r>
        <w:rPr>
          <w:rFonts w:hint="cs"/>
          <w:sz w:val="24"/>
          <w:szCs w:val="24"/>
          <w:rtl/>
          <w:lang w:bidi="fa-IR"/>
        </w:rPr>
        <w:t xml:space="preserve"> </w:t>
      </w:r>
    </w:p>
    <w:p w:rsidR="003F6F4B" w:rsidRPr="00D21308" w:rsidRDefault="003F6F4B" w:rsidP="00023485">
      <w:pPr>
        <w:pStyle w:val="ListParagraph"/>
        <w:numPr>
          <w:ilvl w:val="1"/>
          <w:numId w:val="2"/>
        </w:numPr>
        <w:bidi/>
        <w:rPr>
          <w:rFonts w:hint="cs"/>
        </w:rPr>
      </w:pPr>
      <w:r w:rsidRPr="003F6F4B">
        <w:rPr>
          <w:rFonts w:hint="cs"/>
          <w:sz w:val="24"/>
          <w:szCs w:val="24"/>
          <w:rtl/>
          <w:lang w:bidi="fa-IR"/>
        </w:rPr>
        <w:t xml:space="preserve">مراکزی که بالاتراز میانگین شهرستان بوده ولی تفاضل آنها منفی شده (نسبت به سال گذشته </w:t>
      </w:r>
      <w:r>
        <w:rPr>
          <w:rFonts w:hint="cs"/>
          <w:sz w:val="24"/>
          <w:szCs w:val="24"/>
          <w:rtl/>
          <w:lang w:bidi="fa-IR"/>
        </w:rPr>
        <w:t>کاهش</w:t>
      </w:r>
      <w:r w:rsidR="00023485">
        <w:rPr>
          <w:rFonts w:hint="cs"/>
          <w:sz w:val="24"/>
          <w:szCs w:val="24"/>
          <w:rtl/>
          <w:lang w:bidi="fa-IR"/>
        </w:rPr>
        <w:t xml:space="preserve"> داشته اند</w:t>
      </w:r>
      <w:r w:rsidRPr="003F6F4B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)</w:t>
      </w:r>
      <w:r>
        <w:rPr>
          <w:rFonts w:hint="cs"/>
          <w:sz w:val="24"/>
          <w:szCs w:val="24"/>
          <w:rtl/>
          <w:lang w:bidi="fa-IR"/>
        </w:rPr>
        <w:t xml:space="preserve">وضعیت رو به بهبود ارزیابی شده و </w:t>
      </w:r>
      <w:r w:rsidRPr="00D21308">
        <w:rPr>
          <w:rFonts w:hint="cs"/>
          <w:sz w:val="24"/>
          <w:szCs w:val="24"/>
          <w:highlight w:val="cyan"/>
          <w:rtl/>
          <w:lang w:bidi="fa-IR"/>
        </w:rPr>
        <w:t>آبی رنگ</w:t>
      </w:r>
      <w:r>
        <w:rPr>
          <w:rFonts w:hint="cs"/>
          <w:sz w:val="24"/>
          <w:szCs w:val="24"/>
          <w:rtl/>
          <w:lang w:bidi="fa-IR"/>
        </w:rPr>
        <w:t xml:space="preserve"> می شوند.</w:t>
      </w:r>
    </w:p>
    <w:p w:rsidR="00023485" w:rsidRPr="00023485" w:rsidRDefault="003F6F4B" w:rsidP="003F6F4B">
      <w:pPr>
        <w:pStyle w:val="ListParagraph"/>
        <w:numPr>
          <w:ilvl w:val="1"/>
          <w:numId w:val="2"/>
        </w:numPr>
        <w:bidi/>
        <w:rPr>
          <w:rFonts w:hint="cs"/>
        </w:rPr>
      </w:pPr>
      <w:r w:rsidRPr="00023485">
        <w:rPr>
          <w:rFonts w:hint="cs"/>
          <w:sz w:val="24"/>
          <w:szCs w:val="24"/>
          <w:rtl/>
          <w:lang w:bidi="fa-IR"/>
        </w:rPr>
        <w:t>مراکزی که پایین تر از میانگین شهرستان بوده و</w:t>
      </w:r>
      <w:r w:rsidR="00023485" w:rsidRPr="00023485">
        <w:rPr>
          <w:rFonts w:hint="cs"/>
          <w:sz w:val="24"/>
          <w:szCs w:val="24"/>
          <w:rtl/>
          <w:lang w:bidi="fa-IR"/>
        </w:rPr>
        <w:t>لی</w:t>
      </w:r>
      <w:r w:rsidRPr="00023485">
        <w:rPr>
          <w:rFonts w:hint="cs"/>
          <w:sz w:val="24"/>
          <w:szCs w:val="24"/>
          <w:rtl/>
          <w:lang w:bidi="fa-IR"/>
        </w:rPr>
        <w:t xml:space="preserve">  تفاضل 2 سال آنها مثبت شده (</w:t>
      </w:r>
      <w:r w:rsidR="00023485" w:rsidRPr="00023485">
        <w:rPr>
          <w:rFonts w:hint="cs"/>
          <w:sz w:val="24"/>
          <w:szCs w:val="24"/>
          <w:rtl/>
          <w:lang w:bidi="fa-IR"/>
        </w:rPr>
        <w:t>نسبت به سال گذشته افزایش داشته اند</w:t>
      </w:r>
      <w:r w:rsidRPr="00023485">
        <w:rPr>
          <w:rFonts w:hint="cs"/>
          <w:sz w:val="24"/>
          <w:szCs w:val="24"/>
          <w:rtl/>
          <w:lang w:bidi="fa-IR"/>
        </w:rPr>
        <w:t xml:space="preserve">) بعنوان وضعیت </w:t>
      </w:r>
      <w:r w:rsidR="00023485">
        <w:rPr>
          <w:rFonts w:hint="cs"/>
          <w:sz w:val="24"/>
          <w:szCs w:val="24"/>
          <w:rtl/>
          <w:lang w:bidi="fa-IR"/>
        </w:rPr>
        <w:t xml:space="preserve">رو به ضعف ارزیابی شده و </w:t>
      </w:r>
      <w:r w:rsidR="00023485" w:rsidRPr="00D21308">
        <w:rPr>
          <w:rFonts w:hint="cs"/>
          <w:sz w:val="24"/>
          <w:szCs w:val="24"/>
          <w:highlight w:val="yellow"/>
          <w:rtl/>
          <w:lang w:bidi="fa-IR"/>
        </w:rPr>
        <w:t>زرد رنگ</w:t>
      </w:r>
      <w:r w:rsidR="00023485">
        <w:rPr>
          <w:rFonts w:hint="cs"/>
          <w:sz w:val="24"/>
          <w:szCs w:val="24"/>
          <w:rtl/>
          <w:lang w:bidi="fa-IR"/>
        </w:rPr>
        <w:t xml:space="preserve"> می شود. </w:t>
      </w:r>
    </w:p>
    <w:p w:rsidR="00D21308" w:rsidRPr="00D21308" w:rsidRDefault="003F6F4B" w:rsidP="005C072B">
      <w:pPr>
        <w:pStyle w:val="ListParagraph"/>
        <w:numPr>
          <w:ilvl w:val="1"/>
          <w:numId w:val="2"/>
        </w:numPr>
        <w:bidi/>
        <w:rPr>
          <w:rFonts w:hint="cs"/>
        </w:rPr>
      </w:pPr>
      <w:r w:rsidRPr="00023485">
        <w:rPr>
          <w:rFonts w:hint="cs"/>
          <w:sz w:val="24"/>
          <w:szCs w:val="24"/>
          <w:rtl/>
          <w:lang w:bidi="fa-IR"/>
        </w:rPr>
        <w:t xml:space="preserve">مراکزی که پایین تر از میانگین شهرستان بوده و تفاضل آنها منفی شده (نسبت به سال گذشته </w:t>
      </w:r>
      <w:r w:rsidR="00023485" w:rsidRPr="00023485">
        <w:rPr>
          <w:rFonts w:hint="cs"/>
          <w:sz w:val="24"/>
          <w:szCs w:val="24"/>
          <w:rtl/>
          <w:lang w:bidi="fa-IR"/>
        </w:rPr>
        <w:t>کاهش</w:t>
      </w:r>
      <w:r w:rsidRPr="00023485">
        <w:rPr>
          <w:rFonts w:hint="cs"/>
          <w:sz w:val="24"/>
          <w:szCs w:val="24"/>
          <w:rtl/>
          <w:lang w:bidi="fa-IR"/>
        </w:rPr>
        <w:t xml:space="preserve"> داشته اند. </w:t>
      </w:r>
      <w:r w:rsidR="00023485" w:rsidRPr="00023485">
        <w:rPr>
          <w:rFonts w:hint="cs"/>
          <w:sz w:val="24"/>
          <w:szCs w:val="24"/>
          <w:rtl/>
          <w:lang w:bidi="fa-IR"/>
        </w:rPr>
        <w:t xml:space="preserve">) </w:t>
      </w:r>
      <w:r w:rsidR="00023485" w:rsidRPr="00873DC9">
        <w:rPr>
          <w:rFonts w:hint="cs"/>
          <w:sz w:val="24"/>
          <w:szCs w:val="24"/>
          <w:rtl/>
          <w:lang w:bidi="fa-IR"/>
        </w:rPr>
        <w:t xml:space="preserve">مطلوب ارزیابی شده و </w:t>
      </w:r>
      <w:r w:rsidR="00023485" w:rsidRPr="00873DC9">
        <w:rPr>
          <w:rFonts w:hint="cs"/>
          <w:sz w:val="24"/>
          <w:szCs w:val="24"/>
          <w:highlight w:val="green"/>
          <w:rtl/>
          <w:lang w:bidi="fa-IR"/>
        </w:rPr>
        <w:t>سبز رنگ</w:t>
      </w:r>
      <w:r w:rsidR="00023485" w:rsidRPr="00873DC9">
        <w:rPr>
          <w:rFonts w:hint="cs"/>
          <w:sz w:val="24"/>
          <w:szCs w:val="24"/>
          <w:rtl/>
          <w:lang w:bidi="fa-IR"/>
        </w:rPr>
        <w:t xml:space="preserve"> می شوند</w:t>
      </w:r>
      <w:r w:rsidR="00671DBA">
        <w:rPr>
          <w:rFonts w:hint="cs"/>
          <w:sz w:val="24"/>
          <w:szCs w:val="24"/>
          <w:rtl/>
          <w:lang w:bidi="fa-IR"/>
        </w:rPr>
        <w:t>.</w:t>
      </w:r>
    </w:p>
    <w:p w:rsidR="00C91A3B" w:rsidRDefault="00C91A3B" w:rsidP="00C91A3B">
      <w:pPr>
        <w:pStyle w:val="ListParagraph"/>
        <w:numPr>
          <w:ilvl w:val="0"/>
          <w:numId w:val="2"/>
        </w:numPr>
        <w:bidi/>
        <w:rPr>
          <w:rFonts w:hint="cs"/>
        </w:rPr>
      </w:pPr>
      <w:r>
        <w:rPr>
          <w:rFonts w:hint="cs"/>
          <w:rtl/>
        </w:rPr>
        <w:t xml:space="preserve">حال بر اساس رنگ آمیزی در مدل پیشنهادی اطلاعات کپی می شود. مراکزی که سبز رنگ است در بخش سبز رنگ و .... کپی می شود . فقط باید توجه داشت که به منظور عدم اعمال تغییرات و بهم خوردن فرمت پس از کپی اطلاعت و نام مرکز (سه ستون نام، میزان در سال91و میزان در سال92) از فایلی که اطلاعات دسته بندی شده در آنجا قرار دارد در فرمت پیشنهادی از گزینه </w:t>
      </w:r>
      <w:r>
        <w:t xml:space="preserve">  paste special </w:t>
      </w:r>
      <w:r>
        <w:rPr>
          <w:rFonts w:hint="cs"/>
          <w:rtl/>
        </w:rPr>
        <w:t xml:space="preserve">، گزینه </w:t>
      </w:r>
      <w:r>
        <w:t>values</w:t>
      </w:r>
      <w:r>
        <w:rPr>
          <w:rFonts w:hint="cs"/>
          <w:rtl/>
          <w:lang w:bidi="fa-IR"/>
        </w:rPr>
        <w:t xml:space="preserve"> را انتخاب نمایید تا هیچکونه تغییری در فرمت و مدل نداشته باشید.</w:t>
      </w:r>
    </w:p>
    <w:p w:rsidR="00C91A3B" w:rsidRDefault="00C91A3B" w:rsidP="00C91A3B">
      <w:pPr>
        <w:pStyle w:val="ListParagraph"/>
        <w:numPr>
          <w:ilvl w:val="0"/>
          <w:numId w:val="2"/>
        </w:numPr>
        <w:bidi/>
        <w:rPr>
          <w:rFonts w:hint="cs"/>
        </w:rPr>
      </w:pPr>
      <w:r>
        <w:rPr>
          <w:rFonts w:hint="cs"/>
          <w:rtl/>
          <w:lang w:bidi="fa-IR"/>
        </w:rPr>
        <w:t>سپس در ستون کناری که میزان شاخص مقایسه استنی و کشوری طی چند سال ثبت شده با تغییر عنوان به استان و شهرستان و افزایش اعداد در ردیف ها می توان نمودار از قبل تعریف شده را به روز رسانی نمود و مقایسه شهرستان و استان را رویت نمود.</w:t>
      </w:r>
    </w:p>
    <w:p w:rsidR="006A6BC6" w:rsidRDefault="00C91A3B" w:rsidP="006A6BC6">
      <w:pPr>
        <w:pStyle w:val="ListParagraph"/>
        <w:numPr>
          <w:ilvl w:val="0"/>
          <w:numId w:val="2"/>
        </w:numPr>
        <w:bidi/>
        <w:rPr>
          <w:rFonts w:hint="cs"/>
          <w:rtl/>
        </w:rPr>
      </w:pPr>
      <w:r>
        <w:rPr>
          <w:rFonts w:hint="cs"/>
          <w:rtl/>
        </w:rPr>
        <w:t xml:space="preserve">بطور خلاصه مراکز باتوجه به </w:t>
      </w:r>
      <w:r w:rsidR="005260EB">
        <w:rPr>
          <w:rFonts w:hint="cs"/>
          <w:rtl/>
        </w:rPr>
        <w:t>نوع شاخص در 4 حالت زیر تقسیم می گردد.</w:t>
      </w:r>
      <w:bookmarkStart w:id="0" w:name="_GoBack"/>
      <w:bookmarkEnd w:id="0"/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213"/>
        <w:gridCol w:w="2149"/>
        <w:gridCol w:w="941"/>
        <w:gridCol w:w="2268"/>
        <w:gridCol w:w="2268"/>
      </w:tblGrid>
      <w:tr w:rsidR="00394705" w:rsidTr="005260EB">
        <w:tc>
          <w:tcPr>
            <w:tcW w:w="2213" w:type="dxa"/>
            <w:shd w:val="clear" w:color="auto" w:fill="8DB3E2" w:themeFill="text2" w:themeFillTint="66"/>
          </w:tcPr>
          <w:p w:rsidR="00394705" w:rsidRPr="00236883" w:rsidRDefault="00394705" w:rsidP="006A6BC6">
            <w:pPr>
              <w:pStyle w:val="ListParagraph"/>
              <w:bidi/>
              <w:ind w:left="0"/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36883"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روبه </w:t>
            </w:r>
            <w:r w:rsidRPr="00236883"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  <w:t>بهبود</w:t>
            </w:r>
            <w:r w:rsidRPr="00236883"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  <w:t>:</w:t>
            </w:r>
          </w:p>
          <w:p w:rsidR="00394705" w:rsidRDefault="00394705" w:rsidP="006A6BC6">
            <w:pPr>
              <w:pStyle w:val="ListParagraph"/>
              <w:bidi/>
              <w:ind w:left="0"/>
              <w:rPr>
                <w:rFonts w:hint="cs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پایین </w:t>
            </w:r>
            <w:r w:rsidRPr="006A6BC6">
              <w:rPr>
                <w:rFonts w:hint="cs"/>
                <w:sz w:val="20"/>
                <w:szCs w:val="20"/>
                <w:rtl/>
              </w:rPr>
              <w:t xml:space="preserve">تر از میانگین شهرستان و </w:t>
            </w:r>
            <w:r>
              <w:rPr>
                <w:rFonts w:hint="cs"/>
                <w:sz w:val="20"/>
                <w:szCs w:val="20"/>
                <w:rtl/>
              </w:rPr>
              <w:t xml:space="preserve">ولی </w:t>
            </w:r>
            <w:r w:rsidRPr="006A6BC6">
              <w:rPr>
                <w:rFonts w:hint="cs"/>
                <w:sz w:val="20"/>
                <w:szCs w:val="20"/>
                <w:rtl/>
              </w:rPr>
              <w:t>دارای روند رو به رشد نسبت به سال و یا دوره قبل</w:t>
            </w:r>
          </w:p>
        </w:tc>
        <w:tc>
          <w:tcPr>
            <w:tcW w:w="2149" w:type="dxa"/>
            <w:tcBorders>
              <w:right w:val="single" w:sz="4" w:space="0" w:color="auto"/>
            </w:tcBorders>
            <w:shd w:val="clear" w:color="auto" w:fill="92D050"/>
          </w:tcPr>
          <w:p w:rsidR="00394705" w:rsidRPr="00236883" w:rsidRDefault="00394705" w:rsidP="006A6BC6">
            <w:pPr>
              <w:pStyle w:val="ListParagraph"/>
              <w:bidi/>
              <w:ind w:left="0"/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36883"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  <w:t>مطلوب:</w:t>
            </w:r>
          </w:p>
          <w:p w:rsidR="00394705" w:rsidRDefault="00394705" w:rsidP="006A6BC6">
            <w:pPr>
              <w:pStyle w:val="ListParagraph"/>
              <w:bidi/>
              <w:ind w:left="0"/>
              <w:rPr>
                <w:rFonts w:hint="cs"/>
                <w:rtl/>
              </w:rPr>
            </w:pPr>
            <w:r w:rsidRPr="006A6BC6">
              <w:rPr>
                <w:rFonts w:hint="cs"/>
                <w:sz w:val="20"/>
                <w:szCs w:val="20"/>
                <w:rtl/>
              </w:rPr>
              <w:t>بالاتر از میانگین شهرستان و دارای روند رو به رشد نسبت به سال و یا دوره قبل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4705" w:rsidRPr="00236883" w:rsidRDefault="00394705" w:rsidP="006A6BC6">
            <w:pPr>
              <w:pStyle w:val="ListParagraph"/>
              <w:bidi/>
              <w:ind w:left="0"/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00"/>
          </w:tcPr>
          <w:p w:rsidR="00394705" w:rsidRPr="00394705" w:rsidRDefault="00394705" w:rsidP="00394705">
            <w:pPr>
              <w:pStyle w:val="ListParagraph"/>
              <w:bidi/>
              <w:ind w:left="0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94705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روبه </w:t>
            </w:r>
            <w:r w:rsidRPr="00394705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ضعف</w:t>
            </w:r>
            <w:r w:rsidRPr="00394705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</w:p>
          <w:p w:rsidR="00394705" w:rsidRPr="00236883" w:rsidRDefault="00394705" w:rsidP="00394705">
            <w:pPr>
              <w:pStyle w:val="ListParagraph"/>
              <w:bidi/>
              <w:ind w:left="0"/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پایین </w:t>
            </w:r>
            <w:r w:rsidRPr="006A6BC6">
              <w:rPr>
                <w:rFonts w:hint="cs"/>
                <w:sz w:val="20"/>
                <w:szCs w:val="20"/>
                <w:rtl/>
              </w:rPr>
              <w:t xml:space="preserve">تر از میانگین شهرستان و </w:t>
            </w:r>
            <w:r>
              <w:rPr>
                <w:rFonts w:hint="cs"/>
                <w:sz w:val="20"/>
                <w:szCs w:val="20"/>
                <w:rtl/>
              </w:rPr>
              <w:t xml:space="preserve">ولی </w:t>
            </w:r>
            <w:r w:rsidRPr="006A6BC6">
              <w:rPr>
                <w:rFonts w:hint="cs"/>
                <w:sz w:val="20"/>
                <w:szCs w:val="20"/>
                <w:rtl/>
              </w:rPr>
              <w:t>دارای روند رو به رشد نسبت به سال و یا دوره قبل</w:t>
            </w:r>
          </w:p>
        </w:tc>
        <w:tc>
          <w:tcPr>
            <w:tcW w:w="2268" w:type="dxa"/>
            <w:shd w:val="clear" w:color="auto" w:fill="FF0000"/>
          </w:tcPr>
          <w:p w:rsidR="00394705" w:rsidRPr="00236883" w:rsidRDefault="00394705" w:rsidP="00394705">
            <w:pPr>
              <w:pStyle w:val="ListParagraph"/>
              <w:bidi/>
              <w:ind w:left="0"/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  <w:t>نا</w:t>
            </w:r>
            <w:r w:rsidRPr="00236883"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  <w:t>مطلوب:</w:t>
            </w:r>
          </w:p>
          <w:p w:rsidR="00394705" w:rsidRPr="00236883" w:rsidRDefault="00394705" w:rsidP="00394705">
            <w:pPr>
              <w:pStyle w:val="ListParagraph"/>
              <w:bidi/>
              <w:ind w:left="0"/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A6BC6">
              <w:rPr>
                <w:rFonts w:hint="cs"/>
                <w:sz w:val="20"/>
                <w:szCs w:val="20"/>
                <w:rtl/>
              </w:rPr>
              <w:t>بالاتر از میانگین شهرستان و دارای روند رو به رشد نسبت به سال و یا دوره قبل</w:t>
            </w:r>
          </w:p>
        </w:tc>
      </w:tr>
      <w:tr w:rsidR="00394705" w:rsidTr="005260EB">
        <w:tc>
          <w:tcPr>
            <w:tcW w:w="2213" w:type="dxa"/>
            <w:shd w:val="clear" w:color="auto" w:fill="FF0000"/>
          </w:tcPr>
          <w:p w:rsidR="00394705" w:rsidRPr="00236883" w:rsidRDefault="00394705" w:rsidP="006A6BC6">
            <w:pPr>
              <w:pStyle w:val="ListParagraph"/>
              <w:bidi/>
              <w:ind w:left="0"/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36883"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  <w:t>نا</w:t>
            </w:r>
            <w:r w:rsidRPr="00236883"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  <w:t>مطلوب:</w:t>
            </w:r>
          </w:p>
          <w:p w:rsidR="00394705" w:rsidRDefault="00394705" w:rsidP="006A6BC6">
            <w:pPr>
              <w:pStyle w:val="ListParagraph"/>
              <w:bidi/>
              <w:ind w:left="0"/>
              <w:rPr>
                <w:rFonts w:hint="cs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پایین تر</w:t>
            </w:r>
            <w:r w:rsidRPr="006A6BC6">
              <w:rPr>
                <w:rFonts w:hint="cs"/>
                <w:sz w:val="20"/>
                <w:szCs w:val="20"/>
                <w:rtl/>
              </w:rPr>
              <w:t xml:space="preserve"> از میانگین </w:t>
            </w:r>
            <w:r>
              <w:rPr>
                <w:rFonts w:hint="cs"/>
                <w:sz w:val="20"/>
                <w:szCs w:val="20"/>
                <w:rtl/>
              </w:rPr>
              <w:t xml:space="preserve">شهرستان و دارای روند کاهشی </w:t>
            </w:r>
            <w:r w:rsidRPr="006A6BC6">
              <w:rPr>
                <w:rFonts w:hint="cs"/>
                <w:sz w:val="20"/>
                <w:szCs w:val="20"/>
                <w:rtl/>
              </w:rPr>
              <w:t>نسبت به سال و یا دوره قبل</w:t>
            </w:r>
          </w:p>
        </w:tc>
        <w:tc>
          <w:tcPr>
            <w:tcW w:w="2149" w:type="dxa"/>
            <w:tcBorders>
              <w:right w:val="single" w:sz="4" w:space="0" w:color="auto"/>
            </w:tcBorders>
            <w:shd w:val="clear" w:color="auto" w:fill="FFFF00"/>
          </w:tcPr>
          <w:p w:rsidR="00394705" w:rsidRPr="00236883" w:rsidRDefault="00394705" w:rsidP="006A6BC6">
            <w:pPr>
              <w:pStyle w:val="ListParagraph"/>
              <w:bidi/>
              <w:ind w:left="0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36883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روبه ضعف</w:t>
            </w:r>
            <w:r w:rsidRPr="00236883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</w:p>
          <w:p w:rsidR="00394705" w:rsidRDefault="00394705" w:rsidP="006A6BC6">
            <w:pPr>
              <w:pStyle w:val="ListParagraph"/>
              <w:bidi/>
              <w:ind w:left="0"/>
              <w:rPr>
                <w:rFonts w:hint="cs"/>
                <w:rtl/>
              </w:rPr>
            </w:pPr>
            <w:r w:rsidRPr="006A6BC6">
              <w:rPr>
                <w:rFonts w:hint="cs"/>
                <w:sz w:val="20"/>
                <w:szCs w:val="20"/>
                <w:rtl/>
              </w:rPr>
              <w:t xml:space="preserve">بالاتر از میانگین شهرستان و </w:t>
            </w:r>
            <w:r>
              <w:rPr>
                <w:rFonts w:hint="cs"/>
                <w:sz w:val="20"/>
                <w:szCs w:val="20"/>
                <w:rtl/>
              </w:rPr>
              <w:t xml:space="preserve">ولی روند کاهشی </w:t>
            </w:r>
            <w:r w:rsidRPr="006A6BC6">
              <w:rPr>
                <w:rFonts w:hint="cs"/>
                <w:sz w:val="20"/>
                <w:szCs w:val="20"/>
                <w:rtl/>
              </w:rPr>
              <w:t>نسبت به سال و یا دوره قبل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4705" w:rsidRPr="00236883" w:rsidRDefault="00394705" w:rsidP="006A6BC6">
            <w:pPr>
              <w:pStyle w:val="ListParagraph"/>
              <w:bidi/>
              <w:ind w:left="0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92D050"/>
          </w:tcPr>
          <w:p w:rsidR="00394705" w:rsidRPr="00394705" w:rsidRDefault="00394705" w:rsidP="00394705">
            <w:pPr>
              <w:pStyle w:val="ListParagraph"/>
              <w:bidi/>
              <w:ind w:left="0"/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94705"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  <w:t>مطلوب:</w:t>
            </w:r>
          </w:p>
          <w:p w:rsidR="00394705" w:rsidRPr="00236883" w:rsidRDefault="00394705" w:rsidP="00394705">
            <w:pPr>
              <w:pStyle w:val="ListParagraph"/>
              <w:bidi/>
              <w:ind w:left="0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پایین تر</w:t>
            </w:r>
            <w:r w:rsidRPr="006A6BC6">
              <w:rPr>
                <w:rFonts w:hint="cs"/>
                <w:sz w:val="20"/>
                <w:szCs w:val="20"/>
                <w:rtl/>
              </w:rPr>
              <w:t xml:space="preserve"> از میانگین </w:t>
            </w:r>
            <w:r>
              <w:rPr>
                <w:rFonts w:hint="cs"/>
                <w:sz w:val="20"/>
                <w:szCs w:val="20"/>
                <w:rtl/>
              </w:rPr>
              <w:t xml:space="preserve">شهرستان و دارای روند کاهشی </w:t>
            </w:r>
            <w:r w:rsidRPr="006A6BC6">
              <w:rPr>
                <w:rFonts w:hint="cs"/>
                <w:sz w:val="20"/>
                <w:szCs w:val="20"/>
                <w:rtl/>
              </w:rPr>
              <w:t>نسبت به سال و یا دوره قبل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394705" w:rsidRPr="00394705" w:rsidRDefault="00394705" w:rsidP="00394705">
            <w:pPr>
              <w:pStyle w:val="ListParagraph"/>
              <w:bidi/>
              <w:ind w:left="0"/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94705"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روبه </w:t>
            </w:r>
            <w:r w:rsidRPr="00394705"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  <w:t>بهبود</w:t>
            </w:r>
            <w:r w:rsidRPr="00394705">
              <w:rPr>
                <w:rFonts w:hint="cs"/>
                <w:b/>
                <w:bCs/>
                <w:color w:val="FFFFFF" w:themeColor="background1"/>
                <w:sz w:val="24"/>
                <w:szCs w:val="24"/>
                <w:rtl/>
              </w:rPr>
              <w:t>:</w:t>
            </w:r>
          </w:p>
          <w:p w:rsidR="00394705" w:rsidRPr="00236883" w:rsidRDefault="00394705" w:rsidP="00394705">
            <w:pPr>
              <w:pStyle w:val="ListParagraph"/>
              <w:bidi/>
              <w:ind w:left="0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A6BC6">
              <w:rPr>
                <w:rFonts w:hint="cs"/>
                <w:sz w:val="20"/>
                <w:szCs w:val="20"/>
                <w:rtl/>
              </w:rPr>
              <w:t xml:space="preserve">بالاتر از میانگین شهرستان و </w:t>
            </w:r>
            <w:r>
              <w:rPr>
                <w:rFonts w:hint="cs"/>
                <w:sz w:val="20"/>
                <w:szCs w:val="20"/>
                <w:rtl/>
              </w:rPr>
              <w:t xml:space="preserve">ولی روند کاهشی </w:t>
            </w:r>
            <w:r w:rsidRPr="006A6BC6">
              <w:rPr>
                <w:rFonts w:hint="cs"/>
                <w:sz w:val="20"/>
                <w:szCs w:val="20"/>
                <w:rtl/>
              </w:rPr>
              <w:t>نسبت به سال و یا دوره قبل</w:t>
            </w:r>
          </w:p>
        </w:tc>
      </w:tr>
    </w:tbl>
    <w:p w:rsidR="006A6BC6" w:rsidRDefault="006A6BC6" w:rsidP="005260EB">
      <w:pPr>
        <w:bidi/>
        <w:rPr>
          <w:rFonts w:hint="cs"/>
        </w:rPr>
      </w:pPr>
    </w:p>
    <w:sectPr w:rsidR="006A6BC6" w:rsidSect="006A6B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AC6"/>
    <w:multiLevelType w:val="hybridMultilevel"/>
    <w:tmpl w:val="3D7E93D6"/>
    <w:lvl w:ilvl="0" w:tplc="5A2E21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D1D2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53"/>
    <w:rsid w:val="00023485"/>
    <w:rsid w:val="00236883"/>
    <w:rsid w:val="00242953"/>
    <w:rsid w:val="00394705"/>
    <w:rsid w:val="003F6F4B"/>
    <w:rsid w:val="005260EB"/>
    <w:rsid w:val="005C072B"/>
    <w:rsid w:val="00671DBA"/>
    <w:rsid w:val="006A6BC6"/>
    <w:rsid w:val="00873DC9"/>
    <w:rsid w:val="00A80B80"/>
    <w:rsid w:val="00C91A3B"/>
    <w:rsid w:val="00CF5681"/>
    <w:rsid w:val="00D21308"/>
    <w:rsid w:val="00F7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953"/>
    <w:pPr>
      <w:ind w:left="720"/>
      <w:contextualSpacing/>
    </w:pPr>
  </w:style>
  <w:style w:type="table" w:styleId="TableGrid">
    <w:name w:val="Table Grid"/>
    <w:basedOn w:val="TableNormal"/>
    <w:uiPriority w:val="59"/>
    <w:rsid w:val="006A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953"/>
    <w:pPr>
      <w:ind w:left="720"/>
      <w:contextualSpacing/>
    </w:pPr>
  </w:style>
  <w:style w:type="table" w:styleId="TableGrid">
    <w:name w:val="Table Grid"/>
    <w:basedOn w:val="TableNormal"/>
    <w:uiPriority w:val="59"/>
    <w:rsid w:val="006A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30 DVDs</dc:creator>
  <cp:lastModifiedBy>MRT Pack 30 DVDs</cp:lastModifiedBy>
  <cp:revision>9</cp:revision>
  <dcterms:created xsi:type="dcterms:W3CDTF">2014-07-14T05:19:00Z</dcterms:created>
  <dcterms:modified xsi:type="dcterms:W3CDTF">2014-07-14T06:12:00Z</dcterms:modified>
</cp:coreProperties>
</file>