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0" w:rsidRPr="004768B8" w:rsidRDefault="00E60E84" w:rsidP="00E60E84">
      <w:pPr>
        <w:jc w:val="center"/>
        <w:rPr>
          <w:rFonts w:cs="B Zar"/>
          <w:b/>
          <w:bCs/>
          <w:color w:val="C00000"/>
          <w:sz w:val="28"/>
          <w:szCs w:val="28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t>فهرست</w:t>
      </w:r>
      <w:r w:rsidRPr="004768B8">
        <w:rPr>
          <w:rFonts w:cs="B Zar" w:hint="cs"/>
          <w:b/>
          <w:bCs/>
          <w:color w:val="C00000"/>
          <w:sz w:val="28"/>
          <w:szCs w:val="28"/>
          <w:rtl/>
        </w:rPr>
        <w:t xml:space="preserve"> </w:t>
      </w:r>
    </w:p>
    <w:p w:rsidR="00E60E84" w:rsidRPr="004768B8" w:rsidRDefault="00770482" w:rsidP="00770482">
      <w:pPr>
        <w:tabs>
          <w:tab w:val="left" w:pos="7861"/>
        </w:tabs>
        <w:ind w:left="720"/>
        <w:rPr>
          <w:rFonts w:cs="B Zar"/>
          <w:b/>
          <w:bCs/>
          <w:color w:val="C00000"/>
          <w:sz w:val="24"/>
          <w:szCs w:val="24"/>
          <w:rtl/>
        </w:rPr>
      </w:pPr>
      <w:r w:rsidRPr="004768B8">
        <w:rPr>
          <w:rFonts w:cs="B Zar"/>
          <w:b/>
          <w:bCs/>
          <w:color w:val="C00000"/>
          <w:sz w:val="24"/>
          <w:szCs w:val="24"/>
          <w:rtl/>
        </w:rPr>
        <w:tab/>
      </w:r>
    </w:p>
    <w:p w:rsidR="003B3BFE" w:rsidRPr="004768B8" w:rsidRDefault="00E60E84" w:rsidP="003B3BFE">
      <w:pPr>
        <w:ind w:left="720"/>
        <w:rPr>
          <w:rFonts w:cs="B Zar"/>
          <w:b/>
          <w:bCs/>
          <w:color w:val="C00000"/>
          <w:sz w:val="24"/>
          <w:szCs w:val="24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t>عنوان</w:t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="003B3BFE" w:rsidRPr="004768B8">
        <w:rPr>
          <w:rFonts w:cs="B Zar" w:hint="cs"/>
          <w:b/>
          <w:bCs/>
          <w:color w:val="C00000"/>
          <w:sz w:val="24"/>
          <w:szCs w:val="24"/>
          <w:rtl/>
        </w:rPr>
        <w:tab/>
        <w:t>صفحه</w:t>
      </w:r>
    </w:p>
    <w:p w:rsidR="003B3BFE" w:rsidRPr="004768B8" w:rsidRDefault="003B3BFE" w:rsidP="003B3BFE">
      <w:pPr>
        <w:jc w:val="center"/>
        <w:rPr>
          <w:rFonts w:cs="B Zar"/>
          <w:b/>
          <w:bCs/>
          <w:color w:val="C00000"/>
          <w:sz w:val="28"/>
          <w:szCs w:val="28"/>
          <w:rtl/>
        </w:rPr>
      </w:pPr>
      <w:r w:rsidRPr="004768B8">
        <w:rPr>
          <w:rFonts w:cs="B Zar" w:hint="cs"/>
          <w:b/>
          <w:bCs/>
          <w:color w:val="C00000"/>
          <w:sz w:val="28"/>
          <w:szCs w:val="28"/>
          <w:rtl/>
        </w:rPr>
        <w:t>طرح ها و پروژه های ملی</w:t>
      </w:r>
    </w:p>
    <w:p w:rsidR="003B3BFE" w:rsidRPr="004768B8" w:rsidRDefault="003B3BFE" w:rsidP="00E60E84">
      <w:pPr>
        <w:tabs>
          <w:tab w:val="right" w:pos="1058"/>
        </w:tabs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1-اولویت های پژوهشی علوم پایه مصوب شورای عالی عتف</w:t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         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3</w:t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  <w:t>2-واکسن های بیماری های واگیر و غیر واگیر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3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3-داروهای نوترکیب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3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4-محصولات فناوری زیستی،شیمیایی و نان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        </w:t>
      </w:r>
      <w:r w:rsidR="00E60E84" w:rsidRPr="004768B8">
        <w:rPr>
          <w:rFonts w:cs="B Zar" w:hint="cs"/>
          <w:b/>
          <w:bCs/>
          <w:sz w:val="24"/>
          <w:szCs w:val="24"/>
          <w:rtl/>
        </w:rPr>
        <w:t>3</w:t>
      </w:r>
    </w:p>
    <w:p w:rsidR="003B3BFE" w:rsidRPr="004768B8" w:rsidRDefault="003B3BFE" w:rsidP="003B3BFE">
      <w:pPr>
        <w:jc w:val="center"/>
        <w:rPr>
          <w:rFonts w:cs="B Zar"/>
          <w:b/>
          <w:bCs/>
          <w:color w:val="C00000"/>
          <w:sz w:val="28"/>
          <w:szCs w:val="28"/>
          <w:rtl/>
        </w:rPr>
      </w:pPr>
      <w:r w:rsidRPr="004768B8">
        <w:rPr>
          <w:rFonts w:cs="B Zar" w:hint="cs"/>
          <w:b/>
          <w:bCs/>
          <w:color w:val="C00000"/>
          <w:sz w:val="28"/>
          <w:szCs w:val="28"/>
          <w:rtl/>
        </w:rPr>
        <w:t>طرح ها و پروژه های مصوب دستگاهی</w:t>
      </w:r>
    </w:p>
    <w:p w:rsidR="003B3BFE" w:rsidRPr="004768B8" w:rsidRDefault="003B3BFE" w:rsidP="003B3BFE">
      <w:pPr>
        <w:jc w:val="center"/>
        <w:rPr>
          <w:rFonts w:cs="B Zar"/>
          <w:b/>
          <w:bCs/>
          <w:color w:val="C00000"/>
          <w:sz w:val="24"/>
          <w:szCs w:val="24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t>الف: اولویت های تحقیقات در عرصه سلامت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1-اولویت های پژوهشی بیماری های واگیر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4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2- اولویت های پژوهشی بیماری های غیرواگیر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5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 xml:space="preserve">3- اولویت های پژوهشی </w:t>
      </w:r>
      <w:r w:rsidRPr="004768B8">
        <w:rPr>
          <w:rFonts w:cs="B Zar"/>
          <w:b/>
          <w:bCs/>
          <w:sz w:val="24"/>
          <w:szCs w:val="24"/>
        </w:rPr>
        <w:t>HSR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6</w:t>
      </w:r>
    </w:p>
    <w:p w:rsidR="003B3BFE" w:rsidRPr="004768B8" w:rsidRDefault="003B3BFE" w:rsidP="003B3BFE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4-اولویت های پژوهشی دارو و صنعت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  <w:t>7</w:t>
      </w:r>
    </w:p>
    <w:p w:rsidR="00E60E84" w:rsidRPr="004768B8" w:rsidRDefault="00E60E84" w:rsidP="00E60E84">
      <w:pPr>
        <w:jc w:val="center"/>
        <w:rPr>
          <w:rFonts w:cs="B Zar"/>
          <w:b/>
          <w:bCs/>
          <w:color w:val="C00000"/>
          <w:sz w:val="28"/>
          <w:szCs w:val="28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فهرست</w:t>
      </w:r>
      <w:r w:rsidRPr="004768B8">
        <w:rPr>
          <w:rFonts w:cs="B Zar" w:hint="cs"/>
          <w:b/>
          <w:bCs/>
          <w:color w:val="C00000"/>
          <w:sz w:val="28"/>
          <w:szCs w:val="28"/>
          <w:rtl/>
        </w:rPr>
        <w:t xml:space="preserve"> </w:t>
      </w:r>
    </w:p>
    <w:p w:rsidR="00E60E84" w:rsidRPr="004768B8" w:rsidRDefault="00E60E84" w:rsidP="00E60E84">
      <w:pPr>
        <w:ind w:left="720"/>
        <w:rPr>
          <w:rFonts w:cs="B Zar"/>
          <w:b/>
          <w:bCs/>
          <w:color w:val="C00000"/>
          <w:sz w:val="24"/>
          <w:szCs w:val="24"/>
          <w:rtl/>
        </w:rPr>
      </w:pPr>
    </w:p>
    <w:p w:rsidR="00E60E84" w:rsidRPr="004768B8" w:rsidRDefault="00E60E84" w:rsidP="00E60E84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t>عنوان</w:t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</w:r>
      <w:r w:rsidRPr="004768B8">
        <w:rPr>
          <w:rFonts w:cs="B Zar" w:hint="cs"/>
          <w:b/>
          <w:bCs/>
          <w:color w:val="C00000"/>
          <w:sz w:val="24"/>
          <w:szCs w:val="24"/>
          <w:rtl/>
        </w:rPr>
        <w:tab/>
        <w:t>صفحه</w:t>
      </w:r>
      <w:r w:rsidRPr="004768B8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3B3BFE" w:rsidRPr="004768B8" w:rsidRDefault="00E60E84" w:rsidP="00E60E84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5</w:t>
      </w:r>
      <w:r w:rsidR="003B3BFE" w:rsidRPr="004768B8">
        <w:rPr>
          <w:rFonts w:cs="B Zar" w:hint="cs"/>
          <w:b/>
          <w:bCs/>
          <w:sz w:val="24"/>
          <w:szCs w:val="24"/>
          <w:rtl/>
        </w:rPr>
        <w:t>-اولویت های پژوهشی علوم پایه</w:t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</w:t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       </w:t>
      </w:r>
      <w:r w:rsidRPr="004768B8">
        <w:rPr>
          <w:rFonts w:cs="B Zar" w:hint="cs"/>
          <w:b/>
          <w:bCs/>
          <w:sz w:val="24"/>
          <w:szCs w:val="24"/>
          <w:rtl/>
        </w:rPr>
        <w:t>8</w:t>
      </w:r>
    </w:p>
    <w:p w:rsidR="003B3BFE" w:rsidRPr="004768B8" w:rsidRDefault="003B3BFE" w:rsidP="0030622F">
      <w:pPr>
        <w:tabs>
          <w:tab w:val="right" w:pos="66"/>
          <w:tab w:val="right" w:pos="2476"/>
        </w:tabs>
        <w:ind w:firstLine="66"/>
        <w:jc w:val="both"/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6- اولویت های پژوهشی طب سنتی و گیاهان دارویی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30622F" w:rsidRPr="004768B8">
        <w:rPr>
          <w:rFonts w:cs="B Zar" w:hint="cs"/>
          <w:b/>
          <w:bCs/>
          <w:sz w:val="24"/>
          <w:szCs w:val="24"/>
          <w:rtl/>
        </w:rPr>
        <w:t>9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Pr="004768B8">
        <w:rPr>
          <w:rFonts w:cs="B Zar" w:hint="cs"/>
          <w:b/>
          <w:bCs/>
          <w:sz w:val="24"/>
          <w:szCs w:val="24"/>
          <w:rtl/>
        </w:rPr>
        <w:t>7-اولویت های پژوهشی بهداشت و سلامت محیط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       </w:t>
      </w:r>
      <w:r w:rsidR="0030622F" w:rsidRPr="004768B8">
        <w:rPr>
          <w:rFonts w:cs="B Zar" w:hint="cs"/>
          <w:b/>
          <w:bCs/>
          <w:sz w:val="24"/>
          <w:szCs w:val="24"/>
          <w:rtl/>
        </w:rPr>
        <w:t>9</w:t>
      </w:r>
    </w:p>
    <w:p w:rsidR="003B3BFE" w:rsidRPr="004768B8" w:rsidRDefault="003B3BFE" w:rsidP="0030622F">
      <w:pPr>
        <w:rPr>
          <w:rFonts w:cs="B Zar"/>
          <w:b/>
          <w:bCs/>
          <w:sz w:val="24"/>
          <w:szCs w:val="24"/>
          <w:rtl/>
        </w:rPr>
      </w:pPr>
      <w:r w:rsidRPr="004768B8">
        <w:rPr>
          <w:rFonts w:cs="B Zar" w:hint="cs"/>
          <w:b/>
          <w:bCs/>
          <w:sz w:val="24"/>
          <w:szCs w:val="24"/>
          <w:rtl/>
        </w:rPr>
        <w:t>8-اولویت های پژوهشی دندانپزشکی</w:t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E60E84" w:rsidRPr="004768B8">
        <w:rPr>
          <w:rFonts w:cs="B Zar" w:hint="cs"/>
          <w:b/>
          <w:bCs/>
          <w:sz w:val="24"/>
          <w:szCs w:val="24"/>
          <w:rtl/>
        </w:rPr>
        <w:tab/>
      </w:r>
      <w:r w:rsidR="0030622F" w:rsidRPr="004768B8">
        <w:rPr>
          <w:rFonts w:cs="B Zar" w:hint="cs"/>
          <w:b/>
          <w:bCs/>
          <w:sz w:val="24"/>
          <w:szCs w:val="24"/>
          <w:rtl/>
        </w:rPr>
        <w:t>10</w:t>
      </w:r>
    </w:p>
    <w:p w:rsidR="003B3BFE" w:rsidRPr="004768B8" w:rsidRDefault="003B3BFE" w:rsidP="0030622F">
      <w:pPr>
        <w:rPr>
          <w:rFonts w:cs="B Zar"/>
          <w:b/>
          <w:bCs/>
          <w:sz w:val="28"/>
          <w:szCs w:val="28"/>
          <w:rtl/>
        </w:rPr>
      </w:pPr>
      <w:r w:rsidRPr="004768B8">
        <w:rPr>
          <w:rFonts w:cs="B Zar" w:hint="cs"/>
          <w:b/>
          <w:bCs/>
          <w:color w:val="C00000"/>
          <w:sz w:val="28"/>
          <w:szCs w:val="28"/>
          <w:rtl/>
        </w:rPr>
        <w:t>ب- اولویت های فن آوری در عرصه سلامت</w:t>
      </w:r>
      <w:r w:rsidR="00770482" w:rsidRPr="004768B8">
        <w:rPr>
          <w:rFonts w:cs="B Zar" w:hint="cs"/>
          <w:b/>
          <w:bCs/>
          <w:color w:val="C00000"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color w:val="C00000"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770482" w:rsidRPr="004768B8">
        <w:rPr>
          <w:rFonts w:cs="B Zar" w:hint="cs"/>
          <w:b/>
          <w:bCs/>
          <w:sz w:val="28"/>
          <w:szCs w:val="28"/>
          <w:rtl/>
        </w:rPr>
        <w:tab/>
      </w:r>
      <w:r w:rsidR="0030622F" w:rsidRPr="004768B8">
        <w:rPr>
          <w:rFonts w:cs="B Zar" w:hint="cs"/>
          <w:b/>
          <w:bCs/>
          <w:sz w:val="24"/>
          <w:szCs w:val="24"/>
          <w:rtl/>
        </w:rPr>
        <w:t>11</w:t>
      </w:r>
    </w:p>
    <w:p w:rsidR="003B3BFE" w:rsidRPr="004768B8" w:rsidRDefault="003B3BFE" w:rsidP="0030622F">
      <w:pPr>
        <w:ind w:left="66"/>
        <w:jc w:val="both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C00000"/>
          <w:sz w:val="24"/>
          <w:szCs w:val="24"/>
          <w:rtl/>
        </w:rPr>
        <w:t>اولویت های دانشگاه علوم پزشکی کرمانشاه در سال 1391</w:t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4768B8">
        <w:rPr>
          <w:rFonts w:cs="B Zar" w:hint="cs"/>
          <w:b/>
          <w:bCs/>
          <w:sz w:val="24"/>
          <w:szCs w:val="24"/>
          <w:rtl/>
        </w:rPr>
        <w:t xml:space="preserve">                  </w:t>
      </w:r>
      <w:r w:rsidR="00770482" w:rsidRPr="004768B8">
        <w:rPr>
          <w:rFonts w:cs="B Zar" w:hint="cs"/>
          <w:b/>
          <w:bCs/>
          <w:sz w:val="24"/>
          <w:szCs w:val="24"/>
          <w:rtl/>
        </w:rPr>
        <w:tab/>
      </w:r>
      <w:r w:rsidR="0030622F" w:rsidRPr="004768B8">
        <w:rPr>
          <w:rFonts w:cs="B Zar" w:hint="cs"/>
          <w:b/>
          <w:bCs/>
          <w:sz w:val="24"/>
          <w:szCs w:val="24"/>
          <w:rtl/>
        </w:rPr>
        <w:t>12</w:t>
      </w:r>
    </w:p>
    <w:p w:rsidR="007B1420" w:rsidRPr="004768B8" w:rsidRDefault="007B1420" w:rsidP="001B6E4D">
      <w:pPr>
        <w:jc w:val="center"/>
        <w:rPr>
          <w:rFonts w:cs="B Zar"/>
          <w:b/>
          <w:bCs/>
          <w:sz w:val="24"/>
          <w:szCs w:val="24"/>
          <w:rtl/>
        </w:rPr>
      </w:pPr>
    </w:p>
    <w:p w:rsidR="007B1420" w:rsidRPr="004768B8" w:rsidRDefault="007B1420" w:rsidP="001B6E4D">
      <w:pPr>
        <w:jc w:val="center"/>
        <w:rPr>
          <w:rFonts w:cs="B Zar"/>
          <w:b/>
          <w:bCs/>
          <w:sz w:val="18"/>
          <w:szCs w:val="18"/>
          <w:rtl/>
        </w:rPr>
      </w:pPr>
    </w:p>
    <w:p w:rsidR="007B1420" w:rsidRPr="004768B8" w:rsidRDefault="007B1420" w:rsidP="001B6E4D">
      <w:pPr>
        <w:jc w:val="center"/>
        <w:rPr>
          <w:rFonts w:cs="B Zar"/>
          <w:b/>
          <w:bCs/>
          <w:sz w:val="18"/>
          <w:szCs w:val="18"/>
          <w:rtl/>
        </w:rPr>
      </w:pPr>
    </w:p>
    <w:p w:rsidR="007B1420" w:rsidRPr="004768B8" w:rsidRDefault="007B1420" w:rsidP="001B6E4D">
      <w:pPr>
        <w:jc w:val="center"/>
        <w:rPr>
          <w:rFonts w:cs="B Zar"/>
          <w:b/>
          <w:bCs/>
          <w:sz w:val="18"/>
          <w:szCs w:val="18"/>
          <w:rtl/>
        </w:rPr>
      </w:pPr>
    </w:p>
    <w:p w:rsidR="007B1420" w:rsidRPr="004768B8" w:rsidRDefault="007B1420" w:rsidP="001B6E4D">
      <w:pPr>
        <w:jc w:val="center"/>
        <w:rPr>
          <w:rFonts w:cs="B Zar"/>
          <w:b/>
          <w:bCs/>
          <w:sz w:val="18"/>
          <w:szCs w:val="18"/>
          <w:rtl/>
        </w:rPr>
      </w:pPr>
    </w:p>
    <w:p w:rsidR="007B1420" w:rsidRPr="004768B8" w:rsidRDefault="007B1420" w:rsidP="001B6E4D">
      <w:pPr>
        <w:jc w:val="center"/>
        <w:rPr>
          <w:rFonts w:cs="B Zar"/>
          <w:b/>
          <w:bCs/>
          <w:sz w:val="18"/>
          <w:szCs w:val="18"/>
          <w:rtl/>
        </w:rPr>
      </w:pPr>
    </w:p>
    <w:p w:rsidR="007E44DE" w:rsidRPr="004768B8" w:rsidRDefault="001B6E4D" w:rsidP="001B6E4D">
      <w:pPr>
        <w:jc w:val="center"/>
        <w:rPr>
          <w:rFonts w:cs="B Zar"/>
          <w:b/>
          <w:bCs/>
          <w:sz w:val="20"/>
          <w:szCs w:val="20"/>
          <w:rtl/>
        </w:rPr>
      </w:pPr>
      <w:r w:rsidRPr="004768B8">
        <w:rPr>
          <w:rFonts w:cs="B Zar" w:hint="cs"/>
          <w:b/>
          <w:bCs/>
          <w:sz w:val="20"/>
          <w:szCs w:val="20"/>
          <w:rtl/>
        </w:rPr>
        <w:lastRenderedPageBreak/>
        <w:t>طرح ها و پروژه های ملی</w:t>
      </w:r>
    </w:p>
    <w:p w:rsidR="00B97D22" w:rsidRPr="004768B8" w:rsidRDefault="00B97D22" w:rsidP="001B6E4D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1-اولویت های پژوهشی علوم پایه مصوب شورای عالی عتف</w:t>
      </w:r>
    </w:p>
    <w:tbl>
      <w:tblPr>
        <w:tblStyle w:val="TableGrid"/>
        <w:bidiVisual/>
        <w:tblW w:w="0" w:type="auto"/>
        <w:tblLook w:val="04A0"/>
      </w:tblPr>
      <w:tblGrid>
        <w:gridCol w:w="1166"/>
        <w:gridCol w:w="13008"/>
      </w:tblGrid>
      <w:tr w:rsidR="001B6E4D" w:rsidRPr="004768B8" w:rsidTr="00EF7E7A">
        <w:tc>
          <w:tcPr>
            <w:tcW w:w="1166" w:type="dxa"/>
          </w:tcPr>
          <w:p w:rsidR="001B6E4D" w:rsidRPr="004768B8" w:rsidRDefault="00EF7E7A" w:rsidP="001B6E4D">
            <w:pPr>
              <w:jc w:val="center"/>
              <w:rPr>
                <w:rFonts w:cs="B Zar"/>
                <w:b/>
                <w:bCs/>
                <w:color w:val="00206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</w:t>
            </w:r>
            <w:r w:rsidR="000138E9"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 xml:space="preserve"> اولویت</w:t>
            </w:r>
          </w:p>
        </w:tc>
        <w:tc>
          <w:tcPr>
            <w:tcW w:w="13008" w:type="dxa"/>
          </w:tcPr>
          <w:p w:rsidR="001B6E4D" w:rsidRPr="004768B8" w:rsidRDefault="001B6E4D" w:rsidP="001B6E4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اولویت ها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B97D22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</w:t>
            </w:r>
          </w:p>
        </w:tc>
        <w:tc>
          <w:tcPr>
            <w:tcW w:w="13008" w:type="dxa"/>
          </w:tcPr>
          <w:p w:rsidR="00B97D22" w:rsidRPr="004768B8" w:rsidRDefault="00786108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مطالعات تشخیصی ملکولی بیماری های واگیر با شیوع،مرگ و میر و هزینه بالا(نظیر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HBV,HCV,…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مولکولی و ایمنولوژیک در زمینه تولید واکسن و درمان های نوین(منولکونال آنتی بادی)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ژنتیک مولکولی بیماری های شایع غیرواگیر(با تاکید بر تالاسمی،هموفیلی،اختلالات شنوایی و بینایی،لورودژنراتیو،قلب و عروق با تاکید بر تشخیص،درمان و بازتوانی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مکانیسم های سلولی-مولکولی و ژنتیکی مقاومت های دارویی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مطالعات مرتبط با تهیه کیت ها و روش های تشخیصی نوین در غربالگری و تشخیص های دقیق زودرس بیماری ها(مانند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PGD,PCR-RT….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ژنتیک،پاتولوژی و بیولوژی مولکولی تومورها به منظور تشخیص،عملکرد و درمان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تحقیقات در زمینه سلولهای بنیادی(به منظور تشخیص،نحوه عملکرد و درمان)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و تحقیق در مورد سنتز آنزیم ها،اگزوپلی ساکارید ها،هورمون ها،فاکتورهای انعقادی و ... با کاربرد در پزشکی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ایمنی شناسی پیوند عضو و پروتز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درد و مکانیسم کاهش آن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ژن درمانی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و شناخت ایمنولوژیک جمعیت سالم و بیمار با تاکید بر انواع بدخیمی و اختلالات اتوایمون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فارماکوژنومیکس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سلولی مولکولی و ژنتیک ناباروری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ترانسژنیک به منظور شناخت بیماری ها،مقاومت دارویی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ایمنوژنتیک بیماری های آلرژیک</w:t>
            </w:r>
            <w:r w:rsidR="00786108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86108" w:rsidRPr="004768B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="00786108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مهندسی ژنتیک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بیوسنسورها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ایمنودرماتولوژی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سینتتیک آنزیم ها</w:t>
            </w:r>
          </w:p>
        </w:tc>
      </w:tr>
      <w:tr w:rsidR="00B97D22" w:rsidRPr="004768B8" w:rsidTr="00EF7E7A">
        <w:tc>
          <w:tcPr>
            <w:tcW w:w="1166" w:type="dxa"/>
          </w:tcPr>
          <w:p w:rsidR="00B97D22" w:rsidRPr="004768B8" w:rsidRDefault="00B97D22" w:rsidP="006B4D1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</w:t>
            </w:r>
          </w:p>
        </w:tc>
        <w:tc>
          <w:tcPr>
            <w:tcW w:w="13008" w:type="dxa"/>
          </w:tcPr>
          <w:p w:rsidR="00B97D22" w:rsidRPr="004768B8" w:rsidRDefault="00B97D22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در زمینه سیگنال های سلولی</w:t>
            </w:r>
          </w:p>
        </w:tc>
      </w:tr>
    </w:tbl>
    <w:p w:rsidR="001B6E4D" w:rsidRPr="004768B8" w:rsidRDefault="00DB1931" w:rsidP="00E61D7B">
      <w:pPr>
        <w:rPr>
          <w:rFonts w:cs="B Zar"/>
          <w:b/>
          <w:bCs/>
          <w:color w:val="FF0000"/>
          <w:sz w:val="18"/>
          <w:szCs w:val="18"/>
          <w:rtl/>
        </w:rPr>
      </w:pPr>
      <w:r w:rsidRPr="004768B8">
        <w:rPr>
          <w:rFonts w:cs="B Zar" w:hint="cs"/>
          <w:b/>
          <w:bCs/>
          <w:color w:val="FF0000"/>
          <w:sz w:val="18"/>
          <w:szCs w:val="18"/>
          <w:rtl/>
        </w:rPr>
        <w:t>2</w:t>
      </w:r>
      <w:r w:rsidR="00E61D7B" w:rsidRPr="004768B8">
        <w:rPr>
          <w:rFonts w:cs="B Zar" w:hint="cs"/>
          <w:b/>
          <w:bCs/>
          <w:color w:val="FF0000"/>
          <w:sz w:val="18"/>
          <w:szCs w:val="18"/>
          <w:rtl/>
        </w:rPr>
        <w:t>-الف</w:t>
      </w:r>
      <w:r w:rsidR="00B97D22" w:rsidRPr="004768B8">
        <w:rPr>
          <w:rFonts w:cs="B Zar" w:hint="cs"/>
          <w:b/>
          <w:bCs/>
          <w:color w:val="FF0000"/>
          <w:sz w:val="18"/>
          <w:szCs w:val="18"/>
          <w:rtl/>
        </w:rPr>
        <w:t>-واکسن های بیماری های واگیر و غیر واگیر</w:t>
      </w:r>
    </w:p>
    <w:p w:rsidR="00B97D22" w:rsidRPr="004768B8" w:rsidRDefault="00B97D22" w:rsidP="00E61D7B">
      <w:pPr>
        <w:rPr>
          <w:rFonts w:cs="B Zar"/>
          <w:b/>
          <w:bCs/>
          <w:color w:val="FF0000"/>
          <w:sz w:val="18"/>
          <w:szCs w:val="18"/>
          <w:rtl/>
        </w:rPr>
      </w:pPr>
      <w:r w:rsidRPr="004768B8">
        <w:rPr>
          <w:rFonts w:cs="B Zar" w:hint="cs"/>
          <w:b/>
          <w:bCs/>
          <w:color w:val="FF0000"/>
          <w:sz w:val="18"/>
          <w:szCs w:val="18"/>
          <w:rtl/>
        </w:rPr>
        <w:t>3</w:t>
      </w:r>
      <w:r w:rsidR="00E61D7B" w:rsidRPr="004768B8">
        <w:rPr>
          <w:rFonts w:cs="B Zar" w:hint="cs"/>
          <w:b/>
          <w:bCs/>
          <w:color w:val="FF0000"/>
          <w:sz w:val="18"/>
          <w:szCs w:val="18"/>
          <w:rtl/>
        </w:rPr>
        <w:t>-الف</w:t>
      </w:r>
      <w:r w:rsidRPr="004768B8">
        <w:rPr>
          <w:rFonts w:cs="B Zar" w:hint="cs"/>
          <w:b/>
          <w:bCs/>
          <w:color w:val="FF0000"/>
          <w:sz w:val="18"/>
          <w:szCs w:val="18"/>
          <w:rtl/>
        </w:rPr>
        <w:t>-داروهای نوترکیب</w:t>
      </w:r>
    </w:p>
    <w:p w:rsidR="00B97D22" w:rsidRPr="004768B8" w:rsidRDefault="00B97D22" w:rsidP="00E61D7B">
      <w:pPr>
        <w:rPr>
          <w:rFonts w:cs="B Zar"/>
          <w:b/>
          <w:bCs/>
          <w:color w:val="FF0000"/>
          <w:sz w:val="18"/>
          <w:szCs w:val="18"/>
          <w:rtl/>
        </w:rPr>
      </w:pPr>
      <w:r w:rsidRPr="004768B8">
        <w:rPr>
          <w:rFonts w:cs="B Zar" w:hint="cs"/>
          <w:b/>
          <w:bCs/>
          <w:color w:val="FF0000"/>
          <w:sz w:val="18"/>
          <w:szCs w:val="18"/>
          <w:rtl/>
        </w:rPr>
        <w:t>4</w:t>
      </w:r>
      <w:r w:rsidR="00E61D7B" w:rsidRPr="004768B8">
        <w:rPr>
          <w:rFonts w:cs="B Zar" w:hint="cs"/>
          <w:b/>
          <w:bCs/>
          <w:color w:val="FF0000"/>
          <w:sz w:val="18"/>
          <w:szCs w:val="18"/>
          <w:rtl/>
        </w:rPr>
        <w:t>-الف</w:t>
      </w:r>
      <w:r w:rsidRPr="004768B8">
        <w:rPr>
          <w:rFonts w:cs="B Zar" w:hint="cs"/>
          <w:b/>
          <w:bCs/>
          <w:color w:val="FF0000"/>
          <w:sz w:val="18"/>
          <w:szCs w:val="18"/>
          <w:rtl/>
        </w:rPr>
        <w:t>-محص</w:t>
      </w:r>
      <w:r w:rsidR="00DA57E1" w:rsidRPr="004768B8">
        <w:rPr>
          <w:rFonts w:cs="B Zar" w:hint="cs"/>
          <w:b/>
          <w:bCs/>
          <w:color w:val="FF0000"/>
          <w:sz w:val="18"/>
          <w:szCs w:val="18"/>
          <w:rtl/>
        </w:rPr>
        <w:t>ولات فناوری زیستی،شیمیایی و نان</w:t>
      </w:r>
    </w:p>
    <w:p w:rsidR="00AC516B" w:rsidRPr="004768B8" w:rsidRDefault="00AC516B" w:rsidP="00AC516B">
      <w:pPr>
        <w:jc w:val="center"/>
        <w:rPr>
          <w:rFonts w:cs="B Zar"/>
          <w:b/>
          <w:bCs/>
          <w:sz w:val="20"/>
          <w:szCs w:val="20"/>
          <w:rtl/>
        </w:rPr>
      </w:pPr>
      <w:r w:rsidRPr="004768B8">
        <w:rPr>
          <w:rFonts w:cs="B Zar" w:hint="cs"/>
          <w:b/>
          <w:bCs/>
          <w:sz w:val="20"/>
          <w:szCs w:val="20"/>
          <w:rtl/>
        </w:rPr>
        <w:lastRenderedPageBreak/>
        <w:t>طرح ها و پروژه های مصوب دستگاهی</w:t>
      </w:r>
    </w:p>
    <w:p w:rsidR="00AC516B" w:rsidRPr="004768B8" w:rsidRDefault="00AC516B" w:rsidP="00AC516B">
      <w:pPr>
        <w:jc w:val="center"/>
        <w:rPr>
          <w:rFonts w:cs="B Zar"/>
          <w:b/>
          <w:bCs/>
          <w:color w:val="0070C0"/>
          <w:rtl/>
        </w:rPr>
      </w:pPr>
      <w:r w:rsidRPr="004768B8">
        <w:rPr>
          <w:rFonts w:cs="B Zar" w:hint="cs"/>
          <w:b/>
          <w:bCs/>
          <w:color w:val="0070C0"/>
          <w:rtl/>
        </w:rPr>
        <w:t>الف</w:t>
      </w:r>
      <w:r w:rsidR="001D76F6" w:rsidRPr="004768B8">
        <w:rPr>
          <w:rFonts w:cs="B Zar" w:hint="cs"/>
          <w:b/>
          <w:bCs/>
          <w:color w:val="0070C0"/>
          <w:rtl/>
        </w:rPr>
        <w:t>:</w:t>
      </w:r>
      <w:r w:rsidRPr="004768B8">
        <w:rPr>
          <w:rFonts w:cs="B Zar" w:hint="cs"/>
          <w:b/>
          <w:bCs/>
          <w:color w:val="0070C0"/>
          <w:rtl/>
        </w:rPr>
        <w:t xml:space="preserve"> اولویت های تحقیقات در عرصه سلامت</w:t>
      </w:r>
    </w:p>
    <w:p w:rsidR="00AC516B" w:rsidRPr="004768B8" w:rsidRDefault="00AC516B" w:rsidP="00AC516B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1-اولویت های پژوهشی بیماری های واگیر</w:t>
      </w:r>
    </w:p>
    <w:tbl>
      <w:tblPr>
        <w:tblStyle w:val="TableGrid"/>
        <w:bidiVisual/>
        <w:tblW w:w="0" w:type="auto"/>
        <w:tblLook w:val="04A0"/>
      </w:tblPr>
      <w:tblGrid>
        <w:gridCol w:w="1166"/>
        <w:gridCol w:w="13008"/>
      </w:tblGrid>
      <w:tr w:rsidR="00AC516B" w:rsidRPr="004768B8" w:rsidTr="00EF7E7A">
        <w:tc>
          <w:tcPr>
            <w:tcW w:w="1166" w:type="dxa"/>
          </w:tcPr>
          <w:p w:rsidR="00AC516B" w:rsidRPr="004768B8" w:rsidRDefault="00EF7E7A" w:rsidP="00AC516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AC516B" w:rsidRPr="004768B8" w:rsidRDefault="00AC516B" w:rsidP="00AC516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بر روی بیماری های نوپدید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22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بیماری های مشترک انسان و حیوان و راهکارهای کنترل آن(با تاکید بر بروسلوزیس و لپتوسپیروزیس،کیست هیداتیک،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CCHF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23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عفونت های دستگاه تنفس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24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بار بیماری های واگیر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25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همه گیر شناسی،پیشگیری و درمان ایدز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26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بیماری های واگیر منتقله از راه آب و غذا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27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اتیولوژی،همه گیر شناسی،تشخیص،پیشگیری و درمان هپاتیت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28</w:t>
            </w:r>
          </w:p>
        </w:tc>
        <w:tc>
          <w:tcPr>
            <w:tcW w:w="13008" w:type="dxa"/>
          </w:tcPr>
          <w:p w:rsidR="00AC516B" w:rsidRPr="004768B8" w:rsidRDefault="00AC516B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اپیدمیولوزی و مداخلات درمانی مناسب سل با تاکید بر سل مقاوم</w:t>
            </w:r>
            <w:r w:rsidR="00DB62D4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به درمان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29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بر روی نقش آموزش بهداشت در کنترل بیماری های واگیردار مختلف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30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آگاهی،نگرش و عملکرد برخی بیماری های واگیردار مهم(ایدز،سل،آنفلوآنزا و ...)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31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عفونت های بیمارستانی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32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بیماری های عفونی در بیماران مبتلا به نقص ایمنی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33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غربالگری،تشخیص،پیشگیری و درمان عفونی منتقله از راه جنسی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34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مقاومت های میکروبی و راههای کنترل آن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35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لیشمانیوز جلدی و احشایی از نظر اپیدمیولوژی،راههای کنترل و تولید واکسن</w:t>
            </w:r>
          </w:p>
        </w:tc>
      </w:tr>
      <w:tr w:rsidR="00AC516B" w:rsidRPr="004768B8" w:rsidTr="00EF7E7A">
        <w:tc>
          <w:tcPr>
            <w:tcW w:w="1166" w:type="dxa"/>
          </w:tcPr>
          <w:p w:rsidR="00AC516B" w:rsidRPr="004768B8" w:rsidRDefault="002B0D8F" w:rsidP="00AC516B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36</w:t>
            </w:r>
          </w:p>
        </w:tc>
        <w:tc>
          <w:tcPr>
            <w:tcW w:w="13008" w:type="dxa"/>
          </w:tcPr>
          <w:p w:rsidR="00AC516B" w:rsidRPr="004768B8" w:rsidRDefault="00DB62D4" w:rsidP="001D76F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تنوع و گونه حشرات ناقل بیماری ها</w:t>
            </w:r>
          </w:p>
        </w:tc>
      </w:tr>
    </w:tbl>
    <w:p w:rsidR="00DA57E1" w:rsidRPr="004768B8" w:rsidRDefault="00DA57E1" w:rsidP="002B0D8F">
      <w:pPr>
        <w:jc w:val="center"/>
        <w:rPr>
          <w:rFonts w:cs="B Zar"/>
          <w:b/>
          <w:bCs/>
          <w:sz w:val="18"/>
          <w:szCs w:val="18"/>
          <w:rtl/>
        </w:rPr>
      </w:pPr>
    </w:p>
    <w:p w:rsidR="00DA57E1" w:rsidRPr="004768B8" w:rsidRDefault="00DA57E1" w:rsidP="00AC516B">
      <w:pPr>
        <w:jc w:val="center"/>
        <w:rPr>
          <w:rFonts w:cs="B Zar"/>
          <w:b/>
          <w:bCs/>
          <w:sz w:val="18"/>
          <w:szCs w:val="18"/>
          <w:rtl/>
        </w:rPr>
      </w:pPr>
    </w:p>
    <w:p w:rsidR="00E61D7B" w:rsidRPr="004768B8" w:rsidRDefault="00E61D7B" w:rsidP="00AC516B">
      <w:pPr>
        <w:jc w:val="center"/>
        <w:rPr>
          <w:rFonts w:cs="B Zar"/>
          <w:b/>
          <w:bCs/>
          <w:sz w:val="18"/>
          <w:szCs w:val="18"/>
          <w:rtl/>
        </w:rPr>
      </w:pPr>
    </w:p>
    <w:p w:rsidR="00E61D7B" w:rsidRPr="004768B8" w:rsidRDefault="00E61D7B" w:rsidP="00AC516B">
      <w:pPr>
        <w:jc w:val="center"/>
        <w:rPr>
          <w:rFonts w:cs="B Zar"/>
          <w:b/>
          <w:bCs/>
          <w:sz w:val="18"/>
          <w:szCs w:val="18"/>
          <w:rtl/>
        </w:rPr>
      </w:pPr>
    </w:p>
    <w:p w:rsidR="00AC516B" w:rsidRPr="004768B8" w:rsidRDefault="0038539B" w:rsidP="00AC516B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lastRenderedPageBreak/>
        <w:t>2-</w:t>
      </w:r>
      <w:r w:rsidR="00AC516B" w:rsidRPr="004768B8">
        <w:rPr>
          <w:rFonts w:cs="B Zar" w:hint="cs"/>
          <w:b/>
          <w:bCs/>
          <w:color w:val="FF0000"/>
          <w:sz w:val="24"/>
          <w:szCs w:val="24"/>
          <w:rtl/>
        </w:rPr>
        <w:t xml:space="preserve"> </w:t>
      </w:r>
      <w:r w:rsidR="00DB62D4" w:rsidRPr="004768B8">
        <w:rPr>
          <w:rFonts w:cs="B Zar" w:hint="cs"/>
          <w:b/>
          <w:bCs/>
          <w:color w:val="FF0000"/>
          <w:sz w:val="24"/>
          <w:szCs w:val="24"/>
          <w:rtl/>
        </w:rPr>
        <w:t>اولویت های پژوهشی بیماری های غیرواگیر</w:t>
      </w:r>
    </w:p>
    <w:tbl>
      <w:tblPr>
        <w:tblStyle w:val="TableGrid"/>
        <w:bidiVisual/>
        <w:tblW w:w="0" w:type="auto"/>
        <w:tblLook w:val="04A0"/>
      </w:tblPr>
      <w:tblGrid>
        <w:gridCol w:w="1166"/>
        <w:gridCol w:w="13008"/>
      </w:tblGrid>
      <w:tr w:rsidR="00AC516B" w:rsidRPr="004768B8" w:rsidTr="00EF7E7A">
        <w:tc>
          <w:tcPr>
            <w:tcW w:w="1166" w:type="dxa"/>
          </w:tcPr>
          <w:p w:rsidR="00AC516B" w:rsidRPr="004768B8" w:rsidRDefault="00EF7E7A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AC516B" w:rsidRPr="004768B8" w:rsidRDefault="00AC516B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37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پیشگیری،درمان و بازتوانی بیماری های قلبی عروقی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38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و پیشگیری از سوانح،حوادث(خانگی،شغلی و جاده ای)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39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اپیدمیولوزی،اتیولوژی و کنترل رفتارهای پرخطر در جوانان با تاکید بر آموزش و تغییر نگرش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40</w:t>
            </w:r>
          </w:p>
        </w:tc>
        <w:tc>
          <w:tcPr>
            <w:tcW w:w="13008" w:type="dxa"/>
          </w:tcPr>
          <w:p w:rsidR="002A49FF" w:rsidRPr="004768B8" w:rsidRDefault="002A49FF" w:rsidP="00AF744B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و پیشگیری شناسایی زودهنگام درمان و بازتوانی سوء مصرف مواد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41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پیشگیری و کنترل مصرف دخانیات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42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بار بیماری های غیر واگیر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43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اپیدمیولوژی،پیشگیری زودهنگام،درمان و بازتوانی دیابت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44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غربالگری بیماری های غیرواگیر(با تاکید به ریسک فاکتورهای مربوطه)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45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پیشگیری،تشخیص زودهنگام،درمان و بازتوانی در سرطان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46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اتیولوژی،اپیدمیولوژی و کنترل بزهکاری و اختلالات رفتاری(با تاکید بر خشونت و ...)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47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کاهش ناتوانی و عوارض اختلالات باروری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(Reproductive Health Morbidity)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48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علل اختلالات رشد در کودکان و کنترل آن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49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عوامل زمینه ساز و محافظتی در ایجاد معضلات اجتماعی(مانند مهاجرت و حاشیه نشینی،تک والدی و ...)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50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ارزیابی مداخلات کاهش باربیماری های غیر واگیر و پایش روند آن</w:t>
            </w:r>
          </w:p>
        </w:tc>
      </w:tr>
      <w:tr w:rsidR="002A49FF" w:rsidRPr="004768B8" w:rsidTr="00EF7E7A">
        <w:tc>
          <w:tcPr>
            <w:tcW w:w="1166" w:type="dxa"/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51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اپیدمیولوژی،پیشگیری ،درمان و بازتوانی استئوپروز</w:t>
            </w:r>
          </w:p>
        </w:tc>
      </w:tr>
      <w:tr w:rsidR="002A49FF" w:rsidRPr="004768B8" w:rsidTr="00EF7E7A">
        <w:trPr>
          <w:trHeight w:val="150"/>
        </w:trPr>
        <w:tc>
          <w:tcPr>
            <w:tcW w:w="1166" w:type="dxa"/>
            <w:tcBorders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52</w:t>
            </w:r>
          </w:p>
        </w:tc>
        <w:tc>
          <w:tcPr>
            <w:tcW w:w="13008" w:type="dxa"/>
            <w:tcBorders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سلامت روان شهری و مناطق حاشیه ای</w:t>
            </w:r>
          </w:p>
        </w:tc>
      </w:tr>
      <w:tr w:rsidR="002A49FF" w:rsidRPr="004768B8" w:rsidTr="00EF7E7A">
        <w:trPr>
          <w:trHeight w:val="18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علل معلولیت های جسمی-حرکتی و ذهنی و روش های کنترل آن</w:t>
            </w:r>
          </w:p>
        </w:tc>
      </w:tr>
      <w:tr w:rsidR="002A49FF" w:rsidRPr="004768B8" w:rsidTr="00EF7E7A">
        <w:trPr>
          <w:trHeight w:val="131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اپیدمیولوژی،اتیولوژی،پیشگیری،شناسایی زودهنگام،درمان و بازتوانی اختلالات روانشناختی</w:t>
            </w:r>
          </w:p>
        </w:tc>
      </w:tr>
      <w:tr w:rsidR="002A49FF" w:rsidRPr="004768B8" w:rsidTr="00EF7E7A">
        <w:trPr>
          <w:trHeight w:val="20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اتیولوژی،پیشگیری،درمان و بازتوانی سندروم متابولیک/چاقی</w:t>
            </w:r>
          </w:p>
        </w:tc>
      </w:tr>
      <w:tr w:rsidR="002A49FF" w:rsidRPr="004768B8" w:rsidTr="00EF7E7A">
        <w:trPr>
          <w:trHeight w:val="131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تشخیص زودهنگام،پیشگیری و درمان بیماری های تیروئید</w:t>
            </w:r>
          </w:p>
        </w:tc>
      </w:tr>
      <w:tr w:rsidR="002A49FF" w:rsidRPr="004768B8" w:rsidTr="00EF7E7A">
        <w:trPr>
          <w:trHeight w:val="112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تشخیص و درمان بیماری های چشم</w:t>
            </w:r>
          </w:p>
        </w:tc>
      </w:tr>
      <w:tr w:rsidR="002A49FF" w:rsidRPr="004768B8" w:rsidTr="00EF7E7A">
        <w:trPr>
          <w:trHeight w:val="35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اپیدمیولوژی،درمان و بازتوانی بیماری های ریوی(با تاکید بر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COPD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،تومورهای ریوی و. ...)</w:t>
            </w:r>
          </w:p>
        </w:tc>
      </w:tr>
      <w:tr w:rsidR="002A49FF" w:rsidRPr="004768B8" w:rsidTr="00EF7E7A">
        <w:trPr>
          <w:trHeight w:val="128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59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تشخیص و درمان اختلالات هورمونی(با تاکید بر اختلالات بلوغ و ...)</w:t>
            </w:r>
          </w:p>
        </w:tc>
      </w:tr>
      <w:tr w:rsidR="002A49FF" w:rsidRPr="004768B8" w:rsidTr="00EF7E7A">
        <w:trPr>
          <w:trHeight w:val="18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B97D22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پیشگیری،شناسایی زودهنگام درمان و بازتوانی ناهنجاری های موسکولواسکلتال</w:t>
            </w:r>
          </w:p>
        </w:tc>
      </w:tr>
      <w:tr w:rsidR="002A49FF" w:rsidRPr="004768B8" w:rsidTr="00EF7E7A">
        <w:trPr>
          <w:trHeight w:val="14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درمان،ترمیم و بازتوانی سوختگی</w:t>
            </w:r>
          </w:p>
        </w:tc>
      </w:tr>
      <w:tr w:rsidR="002A49FF" w:rsidRPr="004768B8" w:rsidTr="00EF7E7A">
        <w:trPr>
          <w:trHeight w:val="14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تشخیص و درمان نوین بیماری های مغز و اعصاب(با تاکید بر سکته های مغزی،بیماری های دمیلیزان،دژنراتیو و ...)</w:t>
            </w:r>
          </w:p>
        </w:tc>
      </w:tr>
      <w:tr w:rsidR="002A49FF" w:rsidRPr="004768B8" w:rsidTr="00EF7E7A">
        <w:trPr>
          <w:trHeight w:val="14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و درمان بیماری های شایع پوستی</w:t>
            </w:r>
          </w:p>
        </w:tc>
      </w:tr>
      <w:tr w:rsidR="002A49FF" w:rsidRPr="004768B8" w:rsidTr="00EF7E7A">
        <w:trPr>
          <w:trHeight w:val="20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lastRenderedPageBreak/>
              <w:t>64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آسیب های شیمیایی</w:t>
            </w:r>
          </w:p>
        </w:tc>
      </w:tr>
      <w:tr w:rsidR="002A49FF" w:rsidRPr="004768B8" w:rsidTr="00EF7E7A">
        <w:trPr>
          <w:trHeight w:val="16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6B4D1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و کنترل بیماری های شایع پوستی</w:t>
            </w:r>
          </w:p>
        </w:tc>
      </w:tr>
      <w:tr w:rsidR="002A49FF" w:rsidRPr="004768B8" w:rsidTr="00EF7E7A">
        <w:trPr>
          <w:trHeight w:val="10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و کنترل بیماری های نقص ایمنی و اتوایمون</w:t>
            </w:r>
          </w:p>
        </w:tc>
      </w:tr>
      <w:tr w:rsidR="002A49FF" w:rsidRPr="004768B8" w:rsidTr="00EF7E7A">
        <w:trPr>
          <w:trHeight w:val="206"/>
        </w:trPr>
        <w:tc>
          <w:tcPr>
            <w:tcW w:w="1166" w:type="dxa"/>
            <w:tcBorders>
              <w:top w:val="single" w:sz="4" w:space="0" w:color="auto"/>
            </w:tcBorders>
          </w:tcPr>
          <w:p w:rsidR="002A49FF" w:rsidRPr="004768B8" w:rsidRDefault="002A49FF" w:rsidP="00466FB6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67</w:t>
            </w:r>
          </w:p>
        </w:tc>
        <w:tc>
          <w:tcPr>
            <w:tcW w:w="13008" w:type="dxa"/>
            <w:tcBorders>
              <w:top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پیشگیری،تشخیص،درمان بیماری های خون(با تاکید بر تالاسمی،اختلالات انعقادی و ...)پیشگیری و تشخیص بیماری های ژنتیکی(با تاکید بر ناشنوایی و ...)</w:t>
            </w:r>
          </w:p>
        </w:tc>
      </w:tr>
    </w:tbl>
    <w:p w:rsidR="008956BE" w:rsidRPr="004768B8" w:rsidRDefault="008956BE" w:rsidP="00DA57E1">
      <w:pPr>
        <w:rPr>
          <w:rFonts w:cs="B Zar"/>
          <w:b/>
          <w:bCs/>
          <w:sz w:val="24"/>
          <w:szCs w:val="24"/>
          <w:rtl/>
        </w:rPr>
      </w:pPr>
    </w:p>
    <w:p w:rsidR="00FC2A2C" w:rsidRPr="004768B8" w:rsidRDefault="00FC2A2C" w:rsidP="00ED7E58">
      <w:pPr>
        <w:jc w:val="center"/>
        <w:rPr>
          <w:rFonts w:cs="B Zar"/>
          <w:b/>
          <w:bCs/>
          <w:color w:val="FF0000"/>
          <w:sz w:val="24"/>
          <w:szCs w:val="24"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3-</w:t>
      </w:r>
      <w:r w:rsidR="0038539B" w:rsidRPr="004768B8">
        <w:rPr>
          <w:rFonts w:cs="B Zar" w:hint="cs"/>
          <w:b/>
          <w:bCs/>
          <w:color w:val="FF0000"/>
          <w:sz w:val="24"/>
          <w:szCs w:val="24"/>
          <w:rtl/>
        </w:rPr>
        <w:t xml:space="preserve"> </w:t>
      </w:r>
      <w:r w:rsidRPr="004768B8">
        <w:rPr>
          <w:rFonts w:cs="B Zar" w:hint="cs"/>
          <w:b/>
          <w:bCs/>
          <w:color w:val="FF0000"/>
          <w:sz w:val="24"/>
          <w:szCs w:val="24"/>
          <w:rtl/>
        </w:rPr>
        <w:t xml:space="preserve">اولویت های پژوهشی </w:t>
      </w:r>
      <w:r w:rsidRPr="004768B8">
        <w:rPr>
          <w:rFonts w:cs="B Zar"/>
          <w:b/>
          <w:bCs/>
          <w:color w:val="FF0000"/>
          <w:sz w:val="24"/>
          <w:szCs w:val="24"/>
        </w:rPr>
        <w:t>HSR</w:t>
      </w:r>
    </w:p>
    <w:tbl>
      <w:tblPr>
        <w:tblStyle w:val="TableGrid"/>
        <w:bidiVisual/>
        <w:tblW w:w="0" w:type="auto"/>
        <w:tblLook w:val="04A0"/>
      </w:tblPr>
      <w:tblGrid>
        <w:gridCol w:w="1166"/>
        <w:gridCol w:w="13008"/>
      </w:tblGrid>
      <w:tr w:rsidR="00FC2A2C" w:rsidRPr="004768B8" w:rsidTr="00EF7E7A">
        <w:tc>
          <w:tcPr>
            <w:tcW w:w="1166" w:type="dxa"/>
          </w:tcPr>
          <w:p w:rsidR="00FC2A2C" w:rsidRPr="004768B8" w:rsidRDefault="00EF7E7A" w:rsidP="00ED7E5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FC2A2C" w:rsidRPr="004768B8" w:rsidRDefault="00FC2A2C" w:rsidP="00ED7E5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68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جایگاه سلامت در سیاست های کلی کشور بر اساس شاخص های معتبر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69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ارائه الگوی مناسب با نگرش جدید به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PHC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برای ارائه خدمات سلامت در شهرهای بزرگ و حاشیه شهر ها با تاکید بر ابعاد معنوی و اجتماعی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70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تامین و تخصیص منابع (انسانی،مالی و تجهیزات) در سلامت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71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مطالعات هزینه </w:t>
            </w:r>
            <w:r w:rsidRPr="004768B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اثربخشی فناوری ها(سخت افزار و نرم افزار) در نظام سلامت(ارزیابی فناوری های سلامت)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72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تحقیقات مرتبط با تعیین کننده های اجتماعی سلامت(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SDH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 و عدالت در سلامت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73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اصلاح و ارتقای نظام ثبت بیماری ها و مرگ با تاکید بر بیماری های غیرواگیر و عوامل خطر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74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تحقیقات مرتبط با حساب های ملی سلامت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(NHA)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75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ارتقای کمی و کیفی بیمه های سلامت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76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ارتقای ایمنی بیمار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(Patient Safety)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77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الگوی مناسب برای خصوصی سازی و عدم تمرکز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78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الگوی های مناسب برای ارتقاء شیوه های زندگی سالم با تاکید بر گروه های آسیب پذیر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79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مداخلات موثر در کاهش سوانح و حوادث(خانگی،شغلی،جاده ای)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80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مداخلات موثر جهت مقابله با حوادث غیرمترقبه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81</w:t>
            </w:r>
          </w:p>
        </w:tc>
        <w:tc>
          <w:tcPr>
            <w:tcW w:w="13008" w:type="dxa"/>
          </w:tcPr>
          <w:p w:rsidR="00FC2A2C" w:rsidRPr="004768B8" w:rsidRDefault="00FC2A2C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مدل های مناسب ارتقاء کیفیت خدمات ارائه شده در نظام سلامت با تاکید بر پزشک خانواده،نظام ارجاع و پاسخگویی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82</w:t>
            </w:r>
          </w:p>
        </w:tc>
        <w:tc>
          <w:tcPr>
            <w:tcW w:w="13008" w:type="dxa"/>
          </w:tcPr>
          <w:p w:rsidR="00FC2A2C" w:rsidRPr="004768B8" w:rsidRDefault="00AC66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راهکارهای</w:t>
            </w:r>
            <w:r w:rsidR="00A766B5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بهینه سازی تجویز و مصرف دارو در کشور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83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ارتقای بهداشت باروری با تاکید بر برنامه های سلامت نوجوانان و جوانان،خشونت خانگی،زایمان طبیعی و سلامت زنان میان سال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84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مدل مناسب برای ادغام سلامت سالمندان در نظام سلامت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85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راهکارهای مناسب برای کاهش مرگ نوزادان در 4 هفته اول زندگی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86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مدل مناسب برای افزایش تغذیه انحصاری با شیر مادر تا 6 ماهگی و ادامه آن تا دو سالگی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87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راهکار مناسب برای تبدیل نتایج تحقیقات به سیاستگذاری،برنامه ریزی و اجرا(انتقال و تبادل دانش)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88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مدل مناسب برای ارتقای مشارکت های مردمی و همکاری های بین بخشی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lastRenderedPageBreak/>
              <w:t>89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مسائل حقوقی،اخلاقی و قوانین در حیطه سلامت</w:t>
            </w:r>
          </w:p>
        </w:tc>
      </w:tr>
      <w:tr w:rsidR="00FC2A2C" w:rsidRPr="004768B8" w:rsidTr="00EF7E7A">
        <w:tc>
          <w:tcPr>
            <w:tcW w:w="1166" w:type="dxa"/>
          </w:tcPr>
          <w:p w:rsidR="00FC2A2C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90</w:t>
            </w:r>
          </w:p>
        </w:tc>
        <w:tc>
          <w:tcPr>
            <w:tcW w:w="13008" w:type="dxa"/>
          </w:tcPr>
          <w:p w:rsidR="00FC2A2C" w:rsidRPr="004768B8" w:rsidRDefault="00A766B5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انجام مطالعات سلامت و بیماری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(DHS)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به صورت دوره ای(هر پنج سال) با تاکید بر برآورد نیازها و بهره وری از خدمات سلامت</w:t>
            </w:r>
          </w:p>
        </w:tc>
      </w:tr>
    </w:tbl>
    <w:p w:rsidR="004768B8" w:rsidRDefault="004768B8" w:rsidP="00ED7E58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</w:p>
    <w:p w:rsidR="005C1858" w:rsidRPr="004768B8" w:rsidRDefault="005C1858" w:rsidP="00ED7E58">
      <w:pPr>
        <w:jc w:val="center"/>
        <w:rPr>
          <w:rFonts w:cs="B Zar"/>
          <w:b/>
          <w:bCs/>
          <w:color w:val="FF0000"/>
          <w:sz w:val="24"/>
          <w:szCs w:val="24"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4-اولویت های پژوهشی دارو و صنعت</w:t>
      </w:r>
    </w:p>
    <w:tbl>
      <w:tblPr>
        <w:tblStyle w:val="TableGrid"/>
        <w:bidiVisual/>
        <w:tblW w:w="0" w:type="auto"/>
        <w:tblLook w:val="04A0"/>
      </w:tblPr>
      <w:tblGrid>
        <w:gridCol w:w="1166"/>
        <w:gridCol w:w="13008"/>
      </w:tblGrid>
      <w:tr w:rsidR="005C1858" w:rsidRPr="004768B8" w:rsidTr="00EF7E7A">
        <w:tc>
          <w:tcPr>
            <w:tcW w:w="1166" w:type="dxa"/>
          </w:tcPr>
          <w:p w:rsidR="005C1858" w:rsidRPr="004768B8" w:rsidRDefault="00EF7E7A" w:rsidP="00ED7E5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5C1858" w:rsidRPr="004768B8" w:rsidRDefault="0038539B" w:rsidP="00ED7E58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91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کاربرد بیو و نانوتکنولوژی در پیشگیری،تشخیص و درمان بیماریها(واکسن،داروهای نوترکیب و ...)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92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سنتز،تولید مواد اولیه،فرمولاسیون و تولید دارو(با تاکید بر داروهای چربی خون،فشارخون،ضد سرطان،ضد درد و التهاب،دیابت و ضد باکتری ...)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93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دارو رسانی با استفاده از فناوری نوین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94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کشف مولکولهای</w:t>
            </w:r>
            <w:r w:rsidR="003053BB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دارویی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جدید</w:t>
            </w:r>
            <w:r w:rsidR="003053BB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،تولید داروهای نوین با منشا گیاهی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95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پژوهش های بهینه سازی فرایندهای صنعتی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96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ارتقاء کیفیت فرآورده های سلامت و داروهای ساخت ایران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97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در زمینه رادیوایزوتوپ ها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98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فارماکواکونومیک و مدیریت دارو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99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ثبت و کنترل عوارض داروها</w:t>
            </w:r>
          </w:p>
        </w:tc>
      </w:tr>
      <w:tr w:rsidR="005C1858" w:rsidRPr="004768B8" w:rsidTr="00EF7E7A">
        <w:tc>
          <w:tcPr>
            <w:tcW w:w="1166" w:type="dxa"/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100</w:t>
            </w:r>
          </w:p>
        </w:tc>
        <w:tc>
          <w:tcPr>
            <w:tcW w:w="13008" w:type="dxa"/>
          </w:tcPr>
          <w:p w:rsidR="005C1858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فارماکوژنتیک در جمعیت ایرانی</w:t>
            </w:r>
          </w:p>
        </w:tc>
      </w:tr>
      <w:tr w:rsidR="005C1858" w:rsidRPr="004768B8" w:rsidTr="00EF7E7A">
        <w:trPr>
          <w:trHeight w:val="322"/>
        </w:trPr>
        <w:tc>
          <w:tcPr>
            <w:tcW w:w="1166" w:type="dxa"/>
            <w:tcBorders>
              <w:bottom w:val="single" w:sz="4" w:space="0" w:color="auto"/>
            </w:tcBorders>
          </w:tcPr>
          <w:p w:rsidR="005C1858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101</w:t>
            </w:r>
          </w:p>
        </w:tc>
        <w:tc>
          <w:tcPr>
            <w:tcW w:w="13008" w:type="dxa"/>
            <w:tcBorders>
              <w:bottom w:val="single" w:sz="4" w:space="0" w:color="auto"/>
            </w:tcBorders>
          </w:tcPr>
          <w:p w:rsidR="003053BB" w:rsidRPr="004768B8" w:rsidRDefault="0038539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فارماکواپیدمیولوژی(همه گیر شناسی دارویی)</w:t>
            </w:r>
          </w:p>
        </w:tc>
      </w:tr>
      <w:tr w:rsidR="003053BB" w:rsidRPr="004768B8" w:rsidTr="00EF7E7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3053B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تولید فرآورده های پروتئینی(جهت اطمینان از احراز ساختار صحیح پروتئین)</w:t>
            </w:r>
          </w:p>
        </w:tc>
      </w:tr>
      <w:tr w:rsidR="003053BB" w:rsidRPr="004768B8" w:rsidTr="00EF7E7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3053BB" w:rsidP="003D535B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جداسازی،</w:t>
            </w:r>
            <w:r w:rsidR="003D535B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تخلیص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 تاثیر ترکیبات گیاهی بر تومور و آنژیوژ</w:t>
            </w:r>
            <w:r w:rsidR="003D535B"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نز</w:t>
            </w:r>
          </w:p>
        </w:tc>
      </w:tr>
      <w:tr w:rsidR="003053BB" w:rsidRPr="004768B8" w:rsidTr="00EF7E7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2A49FF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3053BB" w:rsidRPr="004768B8" w:rsidRDefault="003053BB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پروفایل اسیدهای چرب اشباع و غیر اشباع در مواد غذایی و تاثیرات فیزیولوژیکی آنها</w:t>
            </w:r>
          </w:p>
        </w:tc>
      </w:tr>
    </w:tbl>
    <w:p w:rsidR="00DD44B7" w:rsidRPr="004768B8" w:rsidRDefault="00DD44B7" w:rsidP="00DB1931">
      <w:pPr>
        <w:jc w:val="center"/>
        <w:rPr>
          <w:rFonts w:cs="B Zar"/>
          <w:b/>
          <w:bCs/>
          <w:color w:val="FF0000"/>
          <w:sz w:val="18"/>
          <w:szCs w:val="18"/>
          <w:rtl/>
        </w:rPr>
      </w:pPr>
    </w:p>
    <w:p w:rsidR="00E60E84" w:rsidRPr="004768B8" w:rsidRDefault="00E60E84" w:rsidP="00DB1931">
      <w:pPr>
        <w:jc w:val="center"/>
        <w:rPr>
          <w:rFonts w:cs="B Zar"/>
          <w:b/>
          <w:bCs/>
          <w:color w:val="FF0000"/>
          <w:sz w:val="18"/>
          <w:szCs w:val="18"/>
          <w:rtl/>
        </w:rPr>
      </w:pPr>
    </w:p>
    <w:p w:rsidR="00E60E84" w:rsidRPr="004768B8" w:rsidRDefault="00E60E84" w:rsidP="00DB1931">
      <w:pPr>
        <w:jc w:val="center"/>
        <w:rPr>
          <w:rFonts w:cs="B Zar"/>
          <w:b/>
          <w:bCs/>
          <w:color w:val="FF0000"/>
          <w:sz w:val="18"/>
          <w:szCs w:val="18"/>
          <w:rtl/>
        </w:rPr>
      </w:pPr>
    </w:p>
    <w:p w:rsidR="00E60E84" w:rsidRPr="004768B8" w:rsidRDefault="00E60E84" w:rsidP="00DB1931">
      <w:pPr>
        <w:jc w:val="center"/>
        <w:rPr>
          <w:rFonts w:cs="B Zar"/>
          <w:b/>
          <w:bCs/>
          <w:color w:val="FF0000"/>
          <w:sz w:val="18"/>
          <w:szCs w:val="18"/>
          <w:rtl/>
        </w:rPr>
      </w:pPr>
    </w:p>
    <w:p w:rsidR="00E60E84" w:rsidRPr="004768B8" w:rsidRDefault="00E60E84" w:rsidP="00DB1931">
      <w:pPr>
        <w:jc w:val="center"/>
        <w:rPr>
          <w:rFonts w:cs="B Zar"/>
          <w:b/>
          <w:bCs/>
          <w:color w:val="FF0000"/>
          <w:sz w:val="18"/>
          <w:szCs w:val="18"/>
          <w:rtl/>
        </w:rPr>
      </w:pPr>
    </w:p>
    <w:p w:rsidR="006C2F37" w:rsidRPr="004768B8" w:rsidRDefault="00BF35F3" w:rsidP="00DB1931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lastRenderedPageBreak/>
        <w:t>5</w:t>
      </w:r>
      <w:r w:rsidR="006C2F37" w:rsidRPr="004768B8">
        <w:rPr>
          <w:rFonts w:cs="B Zar" w:hint="cs"/>
          <w:b/>
          <w:bCs/>
          <w:color w:val="FF0000"/>
          <w:sz w:val="24"/>
          <w:szCs w:val="24"/>
          <w:rtl/>
        </w:rPr>
        <w:t>-اولویت های پژوهشی علوم پایه</w:t>
      </w:r>
    </w:p>
    <w:tbl>
      <w:tblPr>
        <w:bidiVisual/>
        <w:tblW w:w="1417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3042"/>
      </w:tblGrid>
      <w:tr w:rsidR="00786108" w:rsidRPr="004768B8" w:rsidTr="00EF7E7A">
        <w:trPr>
          <w:trHeight w:val="273"/>
        </w:trPr>
        <w:tc>
          <w:tcPr>
            <w:tcW w:w="1134" w:type="dxa"/>
          </w:tcPr>
          <w:p w:rsidR="00786108" w:rsidRPr="004768B8" w:rsidRDefault="00786108" w:rsidP="0021790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105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بیوسنسورها</w:t>
            </w:r>
          </w:p>
        </w:tc>
      </w:tr>
      <w:tr w:rsidR="00786108" w:rsidRPr="004768B8" w:rsidTr="00EF7E7A">
        <w:trPr>
          <w:trHeight w:val="291"/>
        </w:trPr>
        <w:tc>
          <w:tcPr>
            <w:tcW w:w="1134" w:type="dxa"/>
          </w:tcPr>
          <w:p w:rsidR="00786108" w:rsidRPr="004768B8" w:rsidRDefault="00786108" w:rsidP="0021790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106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ایمونودرماتولوژی</w:t>
            </w:r>
          </w:p>
        </w:tc>
      </w:tr>
      <w:tr w:rsidR="00786108" w:rsidRPr="004768B8" w:rsidTr="00EF7E7A">
        <w:trPr>
          <w:trHeight w:val="434"/>
        </w:trPr>
        <w:tc>
          <w:tcPr>
            <w:tcW w:w="1134" w:type="dxa"/>
          </w:tcPr>
          <w:p w:rsidR="00786108" w:rsidRPr="004768B8" w:rsidRDefault="00786108" w:rsidP="0021790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107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سینتیک آنزیم ها</w:t>
            </w:r>
          </w:p>
        </w:tc>
      </w:tr>
      <w:tr w:rsidR="00786108" w:rsidRPr="004768B8" w:rsidTr="00EF7E7A">
        <w:trPr>
          <w:trHeight w:val="720"/>
        </w:trPr>
        <w:tc>
          <w:tcPr>
            <w:tcW w:w="1134" w:type="dxa"/>
          </w:tcPr>
          <w:p w:rsidR="00786108" w:rsidRPr="004768B8" w:rsidRDefault="00786108" w:rsidP="00217906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108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در زمینه سیگنالهای سلولی و بیان ژن ها</w:t>
            </w:r>
          </w:p>
        </w:tc>
      </w:tr>
      <w:tr w:rsidR="00786108" w:rsidRPr="004768B8" w:rsidTr="00EF7E7A">
        <w:trPr>
          <w:trHeight w:val="359"/>
        </w:trPr>
        <w:tc>
          <w:tcPr>
            <w:tcW w:w="1134" w:type="dxa"/>
          </w:tcPr>
          <w:p w:rsidR="00786108" w:rsidRPr="004768B8" w:rsidRDefault="00786108" w:rsidP="00EC3FED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109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رابطه ژنوتیپ و فنوتیپ و نیز ارتباط جایگاه های ژنی در بیماری ها</w:t>
            </w:r>
          </w:p>
        </w:tc>
      </w:tr>
      <w:tr w:rsidR="00786108" w:rsidRPr="004768B8" w:rsidTr="00EF7E7A">
        <w:trPr>
          <w:trHeight w:val="344"/>
        </w:trPr>
        <w:tc>
          <w:tcPr>
            <w:tcW w:w="1134" w:type="dxa"/>
          </w:tcPr>
          <w:p w:rsidR="00786108" w:rsidRPr="004768B8" w:rsidRDefault="00786108" w:rsidP="00EC3FED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110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نقش اکسیدانت ها و رادیکال های آزاد در پاتولوژی بیماری های وابسته و بررسی سیستم های آنزیمی و غیر آنزیمی شرایط پاتولوژیک نظیر بیماری های نورودژنراتیو</w:t>
            </w:r>
          </w:p>
        </w:tc>
      </w:tr>
      <w:tr w:rsidR="00786108" w:rsidRPr="004768B8" w:rsidTr="00EF7E7A">
        <w:trPr>
          <w:trHeight w:val="375"/>
        </w:trPr>
        <w:tc>
          <w:tcPr>
            <w:tcW w:w="1134" w:type="dxa"/>
          </w:tcPr>
          <w:p w:rsidR="00786108" w:rsidRPr="004768B8" w:rsidRDefault="00786108" w:rsidP="00EC3FED">
            <w:pPr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111</w:t>
            </w:r>
          </w:p>
        </w:tc>
        <w:tc>
          <w:tcPr>
            <w:tcW w:w="13042" w:type="dxa"/>
          </w:tcPr>
          <w:p w:rsidR="00786108" w:rsidRPr="004768B8" w:rsidRDefault="00786108" w:rsidP="008D137D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مطالعه و اجرای روش های نوین تدریس علوم پایه با تاکید بر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Integration</w:t>
            </w:r>
          </w:p>
        </w:tc>
      </w:tr>
    </w:tbl>
    <w:p w:rsidR="00956431" w:rsidRPr="004768B8" w:rsidRDefault="00956431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BF0BE2">
      <w:pPr>
        <w:spacing w:line="240" w:lineRule="auto"/>
        <w:rPr>
          <w:rFonts w:cs="B Zar"/>
          <w:b/>
          <w:bCs/>
          <w:sz w:val="18"/>
          <w:szCs w:val="18"/>
          <w:rtl/>
        </w:rPr>
      </w:pPr>
    </w:p>
    <w:p w:rsidR="005C1858" w:rsidRPr="004768B8" w:rsidRDefault="00DB1931" w:rsidP="00DB1931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6</w:t>
      </w:r>
      <w:r w:rsidR="005C1858" w:rsidRPr="004768B8">
        <w:rPr>
          <w:rFonts w:cs="B Zar" w:hint="cs"/>
          <w:b/>
          <w:bCs/>
          <w:color w:val="FF0000"/>
          <w:sz w:val="24"/>
          <w:szCs w:val="24"/>
          <w:rtl/>
        </w:rPr>
        <w:t>- اولویت های پژوهشی طب سنتی و گیاهان دارویی</w:t>
      </w:r>
    </w:p>
    <w:tbl>
      <w:tblPr>
        <w:tblStyle w:val="TableGrid"/>
        <w:bidiVisual/>
        <w:tblW w:w="0" w:type="auto"/>
        <w:tblLook w:val="04A0"/>
      </w:tblPr>
      <w:tblGrid>
        <w:gridCol w:w="1308"/>
        <w:gridCol w:w="12866"/>
      </w:tblGrid>
      <w:tr w:rsidR="0038539B" w:rsidRPr="004768B8" w:rsidTr="00EF7E7A">
        <w:tc>
          <w:tcPr>
            <w:tcW w:w="1308" w:type="dxa"/>
          </w:tcPr>
          <w:p w:rsidR="0038539B" w:rsidRPr="004768B8" w:rsidRDefault="00EF7E7A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2866" w:type="dxa"/>
          </w:tcPr>
          <w:p w:rsidR="0038539B" w:rsidRPr="004768B8" w:rsidRDefault="0038539B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112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مستند سازی روش های تشخیصی-درمانی مندرج در طب سنتی ایران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113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بالینی اثرات گیاهان دارویی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114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اثرات بیولوژیک(با تاکید بر اثرات ضد سرطانی،حفاظت کبدی،مالاریا،سل آنتی اکسیدانی،ضد میکروبی و ...)گیاهان داروی(مطالعات برون تنی)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115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شناسایی جلبک ها و گیاهان دارویی ایران(با تاکید بر خلیج فارس و ...)(تدوین بانک زیست اطلاعاتی گیاهان دارویی ایران)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116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شناسایی،تعیین خواص،ساختمان(مواد موثره گیاهان دارویی) و فرمولاسیون فرآورده های دارویی گیاهی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117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و استخراج مواد موثره گیاهان دارویی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118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پژوهش های بنیادین بر روی مبانی نظری و فلسفی طب سنتی ایران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119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متون طب سنتی ایران(شناسایی،بررسی،تصحیح و  متون طب سنتی ایران)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120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پژوهش های مداخله ای به منظور نهادینه سازی طب سنتی ایران در نظام سلامت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121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کنترل کیفیت داروهای گیاهی(مستند در بند 2) پیشنهاد عتف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122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استفاده از فناوریهای نوین در فرایند تولید داروهای گیاهی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123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اثرات سایتوتوکسیسیتی و ایمنولوژیکی گیاهان دارویی</w:t>
            </w:r>
          </w:p>
        </w:tc>
      </w:tr>
    </w:tbl>
    <w:p w:rsidR="00DD44B7" w:rsidRPr="004768B8" w:rsidRDefault="00DD44B7" w:rsidP="00ED7E58">
      <w:pPr>
        <w:jc w:val="center"/>
        <w:rPr>
          <w:rFonts w:cs="B Zar"/>
          <w:b/>
          <w:bCs/>
          <w:sz w:val="18"/>
          <w:szCs w:val="18"/>
          <w:rtl/>
        </w:rPr>
      </w:pPr>
    </w:p>
    <w:p w:rsidR="005C1858" w:rsidRPr="004768B8" w:rsidRDefault="00DB1931" w:rsidP="00ED7E58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7</w:t>
      </w:r>
      <w:r w:rsidR="005C1858" w:rsidRPr="004768B8">
        <w:rPr>
          <w:rFonts w:cs="B Zar" w:hint="cs"/>
          <w:b/>
          <w:bCs/>
          <w:color w:val="FF0000"/>
          <w:sz w:val="24"/>
          <w:szCs w:val="24"/>
          <w:rtl/>
        </w:rPr>
        <w:t>-اولویت های پژوهشی بهداشت و سلامت محیط</w:t>
      </w:r>
    </w:p>
    <w:tbl>
      <w:tblPr>
        <w:tblStyle w:val="TableGrid"/>
        <w:bidiVisual/>
        <w:tblW w:w="0" w:type="auto"/>
        <w:tblLook w:val="04A0"/>
      </w:tblPr>
      <w:tblGrid>
        <w:gridCol w:w="1308"/>
        <w:gridCol w:w="12866"/>
      </w:tblGrid>
      <w:tr w:rsidR="009739D6" w:rsidRPr="004768B8" w:rsidTr="00EF7E7A">
        <w:tc>
          <w:tcPr>
            <w:tcW w:w="1308" w:type="dxa"/>
          </w:tcPr>
          <w:p w:rsidR="009739D6" w:rsidRPr="004768B8" w:rsidRDefault="00EF7E7A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2866" w:type="dxa"/>
          </w:tcPr>
          <w:p w:rsidR="009739D6" w:rsidRPr="004768B8" w:rsidRDefault="009739D6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124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تدوین نقشه جامع علمی عوامل محیطی بیماریزا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125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واگذاری فعالیت های محیطی به بخش خصوصی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126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آلودگی هوا بر سلامت و شناخت راههای کنترل آن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127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ناراحتی های ستون فقرات و علل آن در مشاغل مختلف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128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آلاینده های شیمیایی،بیولوژیک،فیزیکی محیط و ارائه مداخلات مناسب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129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الگوی ارتقای سلامت محیط مبتنی بر مشارکت جامعه(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CBI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130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نظام مدیریت سلامت محیط و کار و ارائه راهکار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131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عوامل اجتماعی موثر بر سلامت شاغلین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lastRenderedPageBreak/>
              <w:t>132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کمی و کیفی آب شرب با تاکید بر آلاینده های شیمیایی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133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مطالعه کاربرد مواد شیمیایی(شوینده،پاک کننده ...) در خانه و اثرات آن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134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مدیریت ایمنی و بهداشت محیط کار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135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آثار اقتصادی ناشی از توسعه نامتوازن و تهدیدهای محیطی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136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محیط در کنترل بیماری ها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137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کنترل کیفی محصولات کشاورزی ناشی از فعالیت های محیطی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138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بهینه سازی مدیریت پسماند و فاضلاب ها و ارائه راهکار های لازم جهت جلب مشارکت مردم</w:t>
            </w:r>
          </w:p>
        </w:tc>
      </w:tr>
      <w:tr w:rsidR="002A49FF" w:rsidRPr="004768B8" w:rsidTr="00EF7E7A">
        <w:tc>
          <w:tcPr>
            <w:tcW w:w="1308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139</w:t>
            </w:r>
          </w:p>
        </w:tc>
        <w:tc>
          <w:tcPr>
            <w:tcW w:w="12866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و تعیین اولویت های کنترلی در محیط</w:t>
            </w:r>
          </w:p>
        </w:tc>
      </w:tr>
      <w:tr w:rsidR="002A49FF" w:rsidRPr="004768B8" w:rsidTr="00EF7E7A">
        <w:trPr>
          <w:trHeight w:val="206"/>
        </w:trPr>
        <w:tc>
          <w:tcPr>
            <w:tcW w:w="1308" w:type="dxa"/>
            <w:tcBorders>
              <w:bottom w:val="single" w:sz="4" w:space="0" w:color="auto"/>
            </w:tcBorders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140</w:t>
            </w:r>
          </w:p>
        </w:tc>
        <w:tc>
          <w:tcPr>
            <w:tcW w:w="12866" w:type="dxa"/>
            <w:tcBorders>
              <w:bottom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انتروپومتری ملی به تفکیک گروه های سنی،جنسی،قومی</w:t>
            </w:r>
          </w:p>
        </w:tc>
      </w:tr>
      <w:tr w:rsidR="002A49FF" w:rsidRPr="004768B8" w:rsidTr="00EF7E7A">
        <w:trPr>
          <w:trHeight w:val="131"/>
        </w:trPr>
        <w:tc>
          <w:tcPr>
            <w:tcW w:w="1308" w:type="dxa"/>
            <w:tcBorders>
              <w:top w:val="single" w:sz="4" w:space="0" w:color="auto"/>
            </w:tcBorders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141</w:t>
            </w:r>
          </w:p>
        </w:tc>
        <w:tc>
          <w:tcPr>
            <w:tcW w:w="12866" w:type="dxa"/>
            <w:tcBorders>
              <w:top w:val="single" w:sz="4" w:space="0" w:color="auto"/>
            </w:tcBorders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آثار سوء پرتوها و امواج پرتوی</w:t>
            </w:r>
          </w:p>
        </w:tc>
      </w:tr>
    </w:tbl>
    <w:p w:rsidR="00DB1931" w:rsidRPr="004768B8" w:rsidRDefault="00DB1931" w:rsidP="00ED7E58">
      <w:pPr>
        <w:jc w:val="center"/>
        <w:rPr>
          <w:rFonts w:cs="B Zar"/>
          <w:b/>
          <w:bCs/>
          <w:sz w:val="18"/>
          <w:szCs w:val="18"/>
          <w:rtl/>
        </w:rPr>
      </w:pPr>
    </w:p>
    <w:p w:rsidR="005C1858" w:rsidRPr="004768B8" w:rsidRDefault="00DB1931" w:rsidP="00ED7E58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t>8</w:t>
      </w:r>
      <w:r w:rsidR="005C1858" w:rsidRPr="004768B8">
        <w:rPr>
          <w:rFonts w:cs="B Zar" w:hint="cs"/>
          <w:b/>
          <w:bCs/>
          <w:color w:val="FF0000"/>
          <w:sz w:val="24"/>
          <w:szCs w:val="24"/>
          <w:rtl/>
        </w:rPr>
        <w:t>-اولویت های پژوهشی دندانپزشکی</w:t>
      </w:r>
    </w:p>
    <w:tbl>
      <w:tblPr>
        <w:tblStyle w:val="TableGrid"/>
        <w:bidiVisual/>
        <w:tblW w:w="0" w:type="auto"/>
        <w:tblLook w:val="04A0"/>
      </w:tblPr>
      <w:tblGrid>
        <w:gridCol w:w="1166"/>
        <w:gridCol w:w="13008"/>
      </w:tblGrid>
      <w:tr w:rsidR="00AA04A5" w:rsidRPr="004768B8" w:rsidTr="00AA04A5">
        <w:tc>
          <w:tcPr>
            <w:tcW w:w="1166" w:type="dxa"/>
          </w:tcPr>
          <w:p w:rsidR="00AA04A5" w:rsidRPr="004768B8" w:rsidRDefault="00EF7E7A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AA04A5" w:rsidRPr="004768B8" w:rsidRDefault="00AA04A5" w:rsidP="006B4D1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142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بیماری های دهان و دندان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143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توسعه تحقیقات نظام ارائه خدمات دندانپزشکی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144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فناوری های نوین در دندانپزشکی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145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ارتقای کیفیت ارائه خدمات دندانپزشکی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146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اتیولوژی ،پیشگیری و درمان بیماری های دهان و دندان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147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تعیین با بیماری های دهان و دندان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148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توسعه تحقیقات علوم پایه</w:t>
            </w:r>
          </w:p>
        </w:tc>
      </w:tr>
      <w:tr w:rsidR="002A49FF" w:rsidRPr="004768B8" w:rsidTr="00AA04A5">
        <w:tc>
          <w:tcPr>
            <w:tcW w:w="1166" w:type="dxa"/>
          </w:tcPr>
          <w:p w:rsidR="002A49FF" w:rsidRPr="004768B8" w:rsidRDefault="008D137D" w:rsidP="00ED7E58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149</w:t>
            </w:r>
          </w:p>
        </w:tc>
        <w:tc>
          <w:tcPr>
            <w:tcW w:w="13008" w:type="dxa"/>
          </w:tcPr>
          <w:p w:rsidR="002A49FF" w:rsidRPr="004768B8" w:rsidRDefault="002A49FF" w:rsidP="00DD44B7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ساخت و ارتقای کیفیت مواد و تجهیزات دندانپزشکی در راستای خودکفایی</w:t>
            </w:r>
          </w:p>
        </w:tc>
      </w:tr>
    </w:tbl>
    <w:p w:rsidR="00DF61CB" w:rsidRPr="004768B8" w:rsidRDefault="00DF61CB" w:rsidP="001D76F6">
      <w:pPr>
        <w:rPr>
          <w:rFonts w:cs="B Zar"/>
          <w:b/>
          <w:bCs/>
          <w:sz w:val="18"/>
          <w:szCs w:val="18"/>
          <w:rtl/>
        </w:rPr>
      </w:pPr>
    </w:p>
    <w:p w:rsidR="00DB1931" w:rsidRPr="004768B8" w:rsidRDefault="00DB1931" w:rsidP="001D76F6">
      <w:pPr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1D76F6">
      <w:pPr>
        <w:rPr>
          <w:rFonts w:cs="B Zar"/>
          <w:b/>
          <w:bCs/>
          <w:sz w:val="18"/>
          <w:szCs w:val="18"/>
          <w:rtl/>
        </w:rPr>
      </w:pPr>
    </w:p>
    <w:p w:rsidR="00E60E84" w:rsidRPr="004768B8" w:rsidRDefault="00E60E84" w:rsidP="001D76F6">
      <w:pPr>
        <w:rPr>
          <w:rFonts w:cs="B Zar"/>
          <w:b/>
          <w:bCs/>
          <w:sz w:val="18"/>
          <w:szCs w:val="18"/>
          <w:rtl/>
        </w:rPr>
      </w:pPr>
    </w:p>
    <w:p w:rsidR="005C1858" w:rsidRPr="004768B8" w:rsidRDefault="005C1858" w:rsidP="0091482A">
      <w:pPr>
        <w:jc w:val="center"/>
        <w:rPr>
          <w:rFonts w:cs="B Zar"/>
          <w:b/>
          <w:bCs/>
          <w:color w:val="FF0000"/>
          <w:sz w:val="24"/>
          <w:szCs w:val="24"/>
          <w:rtl/>
        </w:rPr>
      </w:pPr>
      <w:bookmarkStart w:id="0" w:name="_GoBack"/>
      <w:bookmarkEnd w:id="0"/>
      <w:r w:rsidRPr="004768B8">
        <w:rPr>
          <w:rFonts w:cs="B Zar" w:hint="cs"/>
          <w:b/>
          <w:bCs/>
          <w:color w:val="FF0000"/>
          <w:sz w:val="24"/>
          <w:szCs w:val="24"/>
          <w:rtl/>
        </w:rPr>
        <w:lastRenderedPageBreak/>
        <w:t>ب- اولویت های فن آوری در عرصه سلامت</w:t>
      </w:r>
    </w:p>
    <w:tbl>
      <w:tblPr>
        <w:tblStyle w:val="TableGrid"/>
        <w:bidiVisual/>
        <w:tblW w:w="0" w:type="auto"/>
        <w:tblLook w:val="04A0"/>
      </w:tblPr>
      <w:tblGrid>
        <w:gridCol w:w="1166"/>
        <w:gridCol w:w="13008"/>
      </w:tblGrid>
      <w:tr w:rsidR="0091482A" w:rsidRPr="004768B8" w:rsidTr="0091482A">
        <w:tc>
          <w:tcPr>
            <w:tcW w:w="1166" w:type="dxa"/>
          </w:tcPr>
          <w:p w:rsidR="0091482A" w:rsidRPr="004768B8" w:rsidRDefault="00EF7E7A" w:rsidP="0091482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91482A" w:rsidRPr="004768B8" w:rsidRDefault="0091482A" w:rsidP="0091482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150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 آوری تولید آنتی بادی مونوکلونال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151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 آوری تولید پروتئین های نوترکیب انسانی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152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 آوری تولید واکسن های انسانی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153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 آوری روش های تشخیص ملکولی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154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فن آوری کاتترها،بالنها و استنتهای فلبی،ارولوژی و لنزهای تماسی و داخل چشمی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155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طراحی و ساخت دستگاه های پیشرفته تخصصی شامل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MRI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CT Scan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و شتاب دهنده های خطی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156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ساخت و فرمولاسیون مولکولهای جدید که دارای ارزش درمانی می باشند</w:t>
            </w:r>
          </w:p>
        </w:tc>
      </w:tr>
      <w:tr w:rsidR="002A49FF" w:rsidRPr="004768B8" w:rsidTr="0091482A">
        <w:trPr>
          <w:trHeight w:val="383"/>
        </w:trPr>
        <w:tc>
          <w:tcPr>
            <w:tcW w:w="1166" w:type="dxa"/>
            <w:tcBorders>
              <w:bottom w:val="single" w:sz="4" w:space="0" w:color="auto"/>
            </w:tcBorders>
          </w:tcPr>
          <w:p w:rsidR="002A49FF" w:rsidRPr="004768B8" w:rsidRDefault="008D137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157</w:t>
            </w:r>
          </w:p>
        </w:tc>
        <w:tc>
          <w:tcPr>
            <w:tcW w:w="13008" w:type="dxa"/>
            <w:tcBorders>
              <w:bottom w:val="single" w:sz="4" w:space="0" w:color="auto"/>
            </w:tcBorders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شناسایی و تهیه فرمولاسیون جدید دارویی مبتنی بر طب سنتی و گیاهی ایران</w:t>
            </w:r>
          </w:p>
        </w:tc>
      </w:tr>
      <w:tr w:rsidR="002A49FF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8D137D" w:rsidP="0091482A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تولید فایبر با تکنولوژی نانو جهت استفاده در فیلترهای همودیالیز و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RO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پزشکی</w:t>
            </w:r>
          </w:p>
        </w:tc>
      </w:tr>
      <w:tr w:rsidR="002A49FF" w:rsidRPr="004768B8" w:rsidTr="0091482A">
        <w:trPr>
          <w:trHeight w:val="19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8D137D" w:rsidP="0091482A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159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تولید ماشین های دیالیز خانگی و موبایل(در ابعاد مینیاتوری)</w:t>
            </w:r>
          </w:p>
        </w:tc>
      </w:tr>
    </w:tbl>
    <w:p w:rsidR="0091482A" w:rsidRPr="004768B8" w:rsidRDefault="0091482A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2B0D8F" w:rsidRPr="004768B8" w:rsidRDefault="002B0D8F" w:rsidP="0091482A">
      <w:pPr>
        <w:rPr>
          <w:rFonts w:cs="B Zar"/>
          <w:b/>
          <w:bCs/>
          <w:sz w:val="18"/>
          <w:szCs w:val="18"/>
          <w:rtl/>
        </w:rPr>
      </w:pPr>
    </w:p>
    <w:p w:rsidR="00D12F90" w:rsidRPr="004768B8" w:rsidRDefault="00D12F90" w:rsidP="0091482A">
      <w:pPr>
        <w:rPr>
          <w:rFonts w:cs="B Zar"/>
          <w:b/>
          <w:bCs/>
          <w:sz w:val="18"/>
          <w:szCs w:val="18"/>
          <w:rtl/>
        </w:rPr>
      </w:pPr>
    </w:p>
    <w:p w:rsidR="0091482A" w:rsidRPr="004768B8" w:rsidRDefault="0091482A" w:rsidP="0091482A">
      <w:pPr>
        <w:rPr>
          <w:rFonts w:cs="B Zar"/>
          <w:b/>
          <w:bCs/>
          <w:sz w:val="18"/>
          <w:szCs w:val="18"/>
          <w:rtl/>
        </w:rPr>
      </w:pPr>
    </w:p>
    <w:p w:rsidR="0091482A" w:rsidRPr="004768B8" w:rsidRDefault="0091482A" w:rsidP="00BF35F3">
      <w:pPr>
        <w:ind w:left="360"/>
        <w:jc w:val="center"/>
        <w:rPr>
          <w:rFonts w:cs="B Zar"/>
          <w:b/>
          <w:bCs/>
          <w:color w:val="FF0000"/>
          <w:sz w:val="24"/>
          <w:szCs w:val="24"/>
          <w:rtl/>
        </w:rPr>
      </w:pPr>
      <w:r w:rsidRPr="004768B8">
        <w:rPr>
          <w:rFonts w:cs="B Zar" w:hint="cs"/>
          <w:b/>
          <w:bCs/>
          <w:color w:val="FF0000"/>
          <w:sz w:val="24"/>
          <w:szCs w:val="24"/>
          <w:rtl/>
        </w:rPr>
        <w:lastRenderedPageBreak/>
        <w:t>اولویت های دانشگاه علوم پزشکی کرمانشاه در سال</w:t>
      </w:r>
      <w:r w:rsidR="00BF35F3" w:rsidRPr="004768B8">
        <w:rPr>
          <w:rFonts w:cs="B Zar" w:hint="cs"/>
          <w:b/>
          <w:bCs/>
          <w:color w:val="FF0000"/>
          <w:sz w:val="24"/>
          <w:szCs w:val="24"/>
          <w:rtl/>
        </w:rPr>
        <w:t>1395-1391</w:t>
      </w:r>
      <w:r w:rsidRPr="004768B8">
        <w:rPr>
          <w:rFonts w:cs="B Zar" w:hint="cs"/>
          <w:b/>
          <w:bCs/>
          <w:color w:val="FF000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166"/>
        <w:gridCol w:w="13008"/>
      </w:tblGrid>
      <w:tr w:rsidR="0091482A" w:rsidRPr="004768B8" w:rsidTr="0091482A">
        <w:tc>
          <w:tcPr>
            <w:tcW w:w="1166" w:type="dxa"/>
          </w:tcPr>
          <w:p w:rsidR="0091482A" w:rsidRPr="004768B8" w:rsidRDefault="00EF7E7A" w:rsidP="0091482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2060"/>
                <w:sz w:val="18"/>
                <w:szCs w:val="18"/>
                <w:rtl/>
              </w:rPr>
              <w:t>شماره اولویت</w:t>
            </w:r>
          </w:p>
        </w:tc>
        <w:tc>
          <w:tcPr>
            <w:tcW w:w="13008" w:type="dxa"/>
          </w:tcPr>
          <w:p w:rsidR="0091482A" w:rsidRPr="004768B8" w:rsidRDefault="0091482A" w:rsidP="0091482A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160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بهره وری ،منابع ،نیروی انسانی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161</w:t>
            </w:r>
          </w:p>
        </w:tc>
        <w:tc>
          <w:tcPr>
            <w:tcW w:w="13008" w:type="dxa"/>
          </w:tcPr>
          <w:p w:rsidR="002A49FF" w:rsidRPr="004768B8" w:rsidRDefault="002A49FF" w:rsidP="00466FB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در زمینه مدیریت تولید،توزیع،مصرف و عوارض داروها و فرآورده های دارویی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162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پژوهش در نظام سلامت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163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اعتبار بخشی و حاکمیت بالینی در بیمارستان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164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تغذیه در گروه های سنی و جنسی مختلف در بیمارستان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165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و چالش های پرستاری،مامایی در مراکز بهداشتی و درمانی</w:t>
            </w:r>
          </w:p>
        </w:tc>
      </w:tr>
      <w:tr w:rsidR="002A49FF" w:rsidRPr="004768B8" w:rsidTr="0091482A">
        <w:tc>
          <w:tcPr>
            <w:tcW w:w="1166" w:type="dxa"/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166</w:t>
            </w:r>
          </w:p>
        </w:tc>
        <w:tc>
          <w:tcPr>
            <w:tcW w:w="13008" w:type="dxa"/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مادران باردار و راههای بررسی سلامت و بیماری آنها</w:t>
            </w:r>
          </w:p>
        </w:tc>
      </w:tr>
      <w:tr w:rsidR="002A49FF" w:rsidRPr="004768B8" w:rsidTr="0091482A">
        <w:trPr>
          <w:trHeight w:val="383"/>
        </w:trPr>
        <w:tc>
          <w:tcPr>
            <w:tcW w:w="1166" w:type="dxa"/>
            <w:tcBorders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167</w:t>
            </w:r>
          </w:p>
        </w:tc>
        <w:tc>
          <w:tcPr>
            <w:tcW w:w="13008" w:type="dxa"/>
            <w:tcBorders>
              <w:bottom w:val="single" w:sz="4" w:space="0" w:color="auto"/>
            </w:tcBorders>
          </w:tcPr>
          <w:p w:rsidR="002A49FF" w:rsidRPr="004768B8" w:rsidRDefault="002A49FF" w:rsidP="00466FB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روش های تشخیص،شناسایی،اپیدمیولوژی انواع باکتری ها،قارچ ها و ...</w:t>
            </w:r>
          </w:p>
        </w:tc>
      </w:tr>
      <w:tr w:rsidR="002A49FF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بیماری های کلیه و مجاری ادرار</w:t>
            </w:r>
          </w:p>
        </w:tc>
      </w:tr>
      <w:tr w:rsidR="002A49FF" w:rsidRPr="004768B8" w:rsidTr="0091482A">
        <w:trPr>
          <w:trHeight w:val="31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169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91482A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اپیدمیولوژی،اتیولوژی انواع اعمال جراحی در گروه های سنی و جنسی مختلف</w:t>
            </w:r>
          </w:p>
        </w:tc>
      </w:tr>
      <w:tr w:rsidR="002A49FF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داروهای گیاهی و نانو</w:t>
            </w:r>
          </w:p>
        </w:tc>
      </w:tr>
      <w:tr w:rsidR="002A49FF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حاملگی</w:t>
            </w:r>
          </w:p>
        </w:tc>
      </w:tr>
      <w:tr w:rsidR="002A49FF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نورولوژی</w:t>
            </w:r>
          </w:p>
        </w:tc>
      </w:tr>
      <w:tr w:rsidR="002A49FF" w:rsidRPr="004768B8" w:rsidTr="0091482A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کروماتوگرافی</w:t>
            </w:r>
          </w:p>
        </w:tc>
      </w:tr>
      <w:tr w:rsidR="002A49FF" w:rsidRPr="004768B8" w:rsidTr="0091482A">
        <w:trPr>
          <w:trHeight w:val="19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پرتو پزشکی و سلامت</w:t>
            </w:r>
          </w:p>
        </w:tc>
      </w:tr>
      <w:tr w:rsidR="002A49FF" w:rsidRPr="004768B8" w:rsidTr="00652C84">
        <w:trPr>
          <w:trHeight w:val="421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BB5ABD" w:rsidP="001B6141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2A49FF" w:rsidRPr="004768B8" w:rsidRDefault="002A49FF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واکسیناسیون</w:t>
            </w:r>
          </w:p>
        </w:tc>
      </w:tr>
      <w:tr w:rsidR="00BB5ABD" w:rsidRPr="004768B8" w:rsidTr="00652C84">
        <w:trPr>
          <w:trHeight w:val="36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پاتولوژی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آنژیوژنز(رگ زایی)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روش های جدید بافت شناسی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179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دارو فرمولاسیون سیستم های نوین دارورسانی</w:t>
            </w:r>
          </w:p>
        </w:tc>
      </w:tr>
      <w:tr w:rsidR="00BB5ABD" w:rsidRPr="004768B8" w:rsidTr="0091482A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پرستاری در زمینه آموزش،پژوهش،اخلاق به منظور پاسخگویی به بیماران،همراهان و ...</w:t>
            </w:r>
          </w:p>
        </w:tc>
      </w:tr>
      <w:tr w:rsidR="00BB5ABD" w:rsidRPr="004768B8" w:rsidTr="0091482A">
        <w:trPr>
          <w:trHeight w:val="16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خدمات بهداشتی و درمانی به منظور تدوین استانداردها،شاخص ها و ارتقای کمی و کیفی خدمات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مربوط به نقش رسانه ها و تکنولوزی های نوین در سلامت</w:t>
            </w:r>
          </w:p>
        </w:tc>
      </w:tr>
      <w:tr w:rsidR="00BB5ABD" w:rsidRPr="004768B8" w:rsidTr="0091482A">
        <w:trPr>
          <w:trHeight w:val="19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اپیدمیولوژی بیماری های شایع،نوپدید و باز پدید در استان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بحران،شناسایی ،مشکلات و راهکارها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سلامت آب،خاک،هوا،مسکن،محیط زیست 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lastRenderedPageBreak/>
              <w:t>186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4" w:hanging="34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توانمندی و مشارکت جامعه در ارتقای سلامت(عدالت اجتماعی،سیاست های بهداشتی،رسانه های جمعی و مسئولیت های اجتماعی در توسعه سلامت،مشارکت اجتماعی،مداخلات جامعه محور،جایگاه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NGO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ها و سازمان های دولتی در ارتقای سلامت جامعه).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1B6141">
            <w:pPr>
              <w:ind w:hanging="36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به کار گیری تئوری ها و الگوها در تغییر باورها،عقاید،فرهنگ و رفتارهای بهداشتی</w:t>
            </w:r>
          </w:p>
        </w:tc>
      </w:tr>
      <w:tr w:rsidR="00BB5ABD" w:rsidRPr="004768B8" w:rsidTr="0091482A">
        <w:trPr>
          <w:trHeight w:val="13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نقش آموزش الکترونیک در سلامت</w:t>
            </w:r>
          </w:p>
        </w:tc>
      </w:tr>
      <w:tr w:rsidR="00BB5ABD" w:rsidRPr="004768B8" w:rsidTr="0091482A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189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تغذیه و سلامت</w:t>
            </w:r>
          </w:p>
        </w:tc>
      </w:tr>
      <w:tr w:rsidR="00BB5ABD" w:rsidRPr="004768B8" w:rsidTr="0091482A">
        <w:trPr>
          <w:trHeight w:val="19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مدیریت ریسک در کارکنان و محیط های شغلی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شناخت عوامل فیزیکی و شیمیایی و دیگر عوامل خطر آفرین محیط کار</w:t>
            </w:r>
          </w:p>
        </w:tc>
      </w:tr>
      <w:tr w:rsidR="00BB5ABD" w:rsidRPr="004768B8" w:rsidTr="0091482A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تشخیصی،اپیدمیولوژی و درمانی در بیماری های انگلی تک یاخته و کرم ها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خون 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نقص ایمنی و اتوایمون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کشت سلول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پروتئین های نوترکیب شامل ساختن پروتئین هایی که کاربرد بالینی،دارویی،تهیه مسکن،تولید آنتی بادی دارند و کاربرد آنها در مطالعات مولکولی و تحقیقاتی و ساخت کیت های تشخیص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اخلاق در نظام سلامت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الزامات اتاق عمل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199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تازه هاي جراحي</w:t>
            </w:r>
          </w:p>
        </w:tc>
      </w:tr>
      <w:tr w:rsidR="00BB5ABD" w:rsidRPr="004768B8" w:rsidTr="0091482A">
        <w:trPr>
          <w:trHeight w:val="165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فوریت های پزشکی</w:t>
            </w:r>
          </w:p>
        </w:tc>
      </w:tr>
      <w:tr w:rsidR="00BB5ABD" w:rsidRPr="004768B8" w:rsidTr="0091482A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آموزش علوم پزشکی</w:t>
            </w:r>
          </w:p>
        </w:tc>
      </w:tr>
      <w:tr w:rsidR="00BB5ABD" w:rsidRPr="004768B8" w:rsidTr="0091482A">
        <w:trPr>
          <w:trHeight w:val="10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اقتصاد در نظام خدمات درمانی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بررسی خواص بیولوژیک،فارماکولوژیک و بالینی گیاهان دارویی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هزینه اثربخشی فناوری ها(سخت افزار و نرم افزار)در نظام سلامت(ارزیابی فناوری سلامت)</w:t>
            </w:r>
          </w:p>
        </w:tc>
      </w:tr>
      <w:tr w:rsidR="00BB5ABD" w:rsidRPr="004768B8" w:rsidTr="0091482A">
        <w:trPr>
          <w:trHeight w:val="15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سلامت کودکان،مادران،سالمندان و سایر افراد در معرض خطر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تحقیقات مرتبط با تعیین کننده های اجتماعی سلامت(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SDH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) و عدالت در سلامت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سهم مردم از </w:t>
            </w:r>
            <w:r w:rsidRPr="004768B8">
              <w:rPr>
                <w:rFonts w:cs="B Zar"/>
                <w:b/>
                <w:bCs/>
                <w:sz w:val="18"/>
                <w:szCs w:val="18"/>
              </w:rPr>
              <w:t>OUT OF POCKET</w:t>
            </w: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هزینه های درمانی</w:t>
            </w:r>
          </w:p>
        </w:tc>
      </w:tr>
      <w:tr w:rsidR="00BB5ABD" w:rsidRPr="004768B8" w:rsidTr="0091482A">
        <w:trPr>
          <w:trHeight w:val="12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جایگاه طب زناشویی در آموزش پزشکی</w:t>
            </w:r>
          </w:p>
        </w:tc>
      </w:tr>
      <w:tr w:rsidR="00BB5ABD" w:rsidRPr="004768B8" w:rsidTr="0091482A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209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مربوط به علوم رفتاری</w:t>
            </w:r>
          </w:p>
        </w:tc>
      </w:tr>
      <w:tr w:rsidR="00BB5ABD" w:rsidRPr="004768B8" w:rsidTr="00652C84">
        <w:trPr>
          <w:trHeight w:val="184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210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شناسایی و ایجاد مدل های مختلف کشت سه بعدی</w:t>
            </w:r>
          </w:p>
        </w:tc>
      </w:tr>
      <w:tr w:rsidR="00BB5ABD" w:rsidRPr="004768B8" w:rsidTr="00652C84">
        <w:trPr>
          <w:trHeight w:val="138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211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علل سقط های تکراری</w:t>
            </w:r>
          </w:p>
        </w:tc>
      </w:tr>
      <w:tr w:rsidR="00BB5ABD" w:rsidRPr="004768B8" w:rsidTr="00652C84">
        <w:trPr>
          <w:trHeight w:val="16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212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رابطه عوامل ژنتیکی با استعداد ایجاد و پیشرفت بیماری</w:t>
            </w:r>
          </w:p>
        </w:tc>
      </w:tr>
      <w:tr w:rsidR="00BB5ABD" w:rsidRPr="004768B8" w:rsidTr="00DA6D23">
        <w:trPr>
          <w:trHeight w:val="322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213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سیستم ارجاع و پزشک خانواده</w:t>
            </w:r>
          </w:p>
        </w:tc>
      </w:tr>
      <w:tr w:rsidR="00BB5ABD" w:rsidRPr="004768B8" w:rsidTr="00770482">
        <w:trPr>
          <w:trHeight w:val="23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214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کاربرد روش های پیشرفته آماری در تحلیل پژوهش های علوم پزشکی و مدل سازی در زمینه سلامت</w:t>
            </w:r>
          </w:p>
        </w:tc>
      </w:tr>
      <w:tr w:rsidR="00BB5ABD" w:rsidRPr="004768B8" w:rsidTr="00652C84">
        <w:trPr>
          <w:trHeight w:val="23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lastRenderedPageBreak/>
              <w:t>215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ارائه راهکار مناسب برای تبدیل نتایج تحقیقات به سیاستگذاری،برنامه ریزی و اجرا(انتقال و تبادل دانش)</w:t>
            </w:r>
          </w:p>
        </w:tc>
      </w:tr>
      <w:tr w:rsidR="00BB5ABD" w:rsidRPr="004768B8" w:rsidTr="00652C84">
        <w:trPr>
          <w:trHeight w:val="23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216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خانواده،اجتماع،مدرسه،اعتياد،مسائل جنسي و ... تاثير آن در سلامت</w:t>
            </w:r>
          </w:p>
        </w:tc>
      </w:tr>
      <w:tr w:rsidR="00BB5ABD" w:rsidRPr="004768B8" w:rsidTr="00652C84">
        <w:trPr>
          <w:trHeight w:val="23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217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مطالعات مرتبط با بيماري هاي دستگاه گوارش،سيستم اعصاب،ارتوپدي،غدد،لنف</w:t>
            </w:r>
          </w:p>
        </w:tc>
      </w:tr>
      <w:tr w:rsidR="00BB5ABD" w:rsidRPr="004768B8" w:rsidTr="00652C84">
        <w:trPr>
          <w:trHeight w:val="23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218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مواد مخدر و محرك ها</w:t>
            </w:r>
          </w:p>
        </w:tc>
      </w:tr>
      <w:tr w:rsidR="00BB5ABD" w:rsidRPr="004768B8" w:rsidTr="00652C84">
        <w:trPr>
          <w:trHeight w:val="23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62712F">
            <w:pPr>
              <w:jc w:val="center"/>
              <w:rPr>
                <w:rFonts w:cs="B Zar"/>
                <w:b/>
                <w:bCs/>
                <w:color w:val="00B050"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color w:val="00B050"/>
                <w:sz w:val="18"/>
                <w:szCs w:val="18"/>
                <w:rtl/>
              </w:rPr>
              <w:t>219</w:t>
            </w:r>
          </w:p>
        </w:tc>
        <w:tc>
          <w:tcPr>
            <w:tcW w:w="13008" w:type="dxa"/>
            <w:tcBorders>
              <w:top w:val="single" w:sz="4" w:space="0" w:color="auto"/>
              <w:bottom w:val="single" w:sz="4" w:space="0" w:color="auto"/>
            </w:tcBorders>
          </w:tcPr>
          <w:p w:rsidR="00BB5ABD" w:rsidRPr="004768B8" w:rsidRDefault="00BB5ABD" w:rsidP="00466FB6">
            <w:pPr>
              <w:ind w:left="360" w:hanging="360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768B8">
              <w:rPr>
                <w:rFonts w:cs="B Zar" w:hint="cs"/>
                <w:b/>
                <w:bCs/>
                <w:sz w:val="18"/>
                <w:szCs w:val="18"/>
                <w:rtl/>
              </w:rPr>
              <w:t>مجموعه سازي،سازماندهي و اشاعه اطلاعات در كتابخانه هاي دانشگاهي</w:t>
            </w:r>
          </w:p>
        </w:tc>
      </w:tr>
    </w:tbl>
    <w:p w:rsidR="004C499D" w:rsidRPr="004768B8" w:rsidRDefault="004C499D" w:rsidP="00770482">
      <w:pPr>
        <w:ind w:left="360"/>
        <w:rPr>
          <w:rFonts w:cs="B Zar"/>
          <w:b/>
          <w:bCs/>
          <w:sz w:val="18"/>
          <w:szCs w:val="18"/>
        </w:rPr>
      </w:pPr>
    </w:p>
    <w:sectPr w:rsidR="004C499D" w:rsidRPr="004768B8" w:rsidSect="001B6E4D">
      <w:footerReference w:type="default" r:id="rId8"/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2B" w:rsidRDefault="000F512B" w:rsidP="007303C5">
      <w:pPr>
        <w:spacing w:after="0" w:line="240" w:lineRule="auto"/>
      </w:pPr>
      <w:r>
        <w:separator/>
      </w:r>
    </w:p>
  </w:endnote>
  <w:endnote w:type="continuationSeparator" w:id="0">
    <w:p w:rsidR="000F512B" w:rsidRDefault="000F512B" w:rsidP="0073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93657"/>
      <w:docPartObj>
        <w:docPartGallery w:val="Page Numbers (Bottom of Page)"/>
        <w:docPartUnique/>
      </w:docPartObj>
    </w:sdtPr>
    <w:sdtContent>
      <w:p w:rsidR="0062712F" w:rsidRDefault="00034FE6">
        <w:pPr>
          <w:pStyle w:val="Footer"/>
          <w:jc w:val="center"/>
        </w:pPr>
        <w:r>
          <w:fldChar w:fldCharType="begin"/>
        </w:r>
        <w:r w:rsidR="0062712F">
          <w:instrText xml:space="preserve"> PAGE   \* MERGEFORMAT </w:instrText>
        </w:r>
        <w:r>
          <w:fldChar w:fldCharType="separate"/>
        </w:r>
        <w:r w:rsidR="00DD7FD7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62712F" w:rsidRDefault="00627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2B" w:rsidRDefault="000F512B" w:rsidP="007303C5">
      <w:pPr>
        <w:spacing w:after="0" w:line="240" w:lineRule="auto"/>
      </w:pPr>
      <w:r>
        <w:separator/>
      </w:r>
    </w:p>
  </w:footnote>
  <w:footnote w:type="continuationSeparator" w:id="0">
    <w:p w:rsidR="000F512B" w:rsidRDefault="000F512B" w:rsidP="0073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875"/>
    <w:multiLevelType w:val="hybridMultilevel"/>
    <w:tmpl w:val="43407F44"/>
    <w:lvl w:ilvl="0" w:tplc="E3D28720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F03D7"/>
    <w:multiLevelType w:val="hybridMultilevel"/>
    <w:tmpl w:val="350C617E"/>
    <w:lvl w:ilvl="0" w:tplc="86C493E4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B6E4D"/>
    <w:rsid w:val="000138E9"/>
    <w:rsid w:val="00020848"/>
    <w:rsid w:val="00021F5C"/>
    <w:rsid w:val="00024A0C"/>
    <w:rsid w:val="00034FE6"/>
    <w:rsid w:val="00042BDD"/>
    <w:rsid w:val="00094791"/>
    <w:rsid w:val="000B0F50"/>
    <w:rsid w:val="000F512B"/>
    <w:rsid w:val="000F6FAA"/>
    <w:rsid w:val="00131EC9"/>
    <w:rsid w:val="00182018"/>
    <w:rsid w:val="001B6141"/>
    <w:rsid w:val="001B6E4D"/>
    <w:rsid w:val="001C0F03"/>
    <w:rsid w:val="001D76F6"/>
    <w:rsid w:val="00217906"/>
    <w:rsid w:val="00264CA9"/>
    <w:rsid w:val="00285998"/>
    <w:rsid w:val="002A49FF"/>
    <w:rsid w:val="002B0D8F"/>
    <w:rsid w:val="002C1B43"/>
    <w:rsid w:val="002D293A"/>
    <w:rsid w:val="002F3F97"/>
    <w:rsid w:val="0030524B"/>
    <w:rsid w:val="003053BB"/>
    <w:rsid w:val="0030622F"/>
    <w:rsid w:val="0038539B"/>
    <w:rsid w:val="003B3BFE"/>
    <w:rsid w:val="003D0A36"/>
    <w:rsid w:val="003D535B"/>
    <w:rsid w:val="003F3504"/>
    <w:rsid w:val="00447867"/>
    <w:rsid w:val="00466FB6"/>
    <w:rsid w:val="004768B8"/>
    <w:rsid w:val="004C499D"/>
    <w:rsid w:val="004C771C"/>
    <w:rsid w:val="00530ADA"/>
    <w:rsid w:val="0059397B"/>
    <w:rsid w:val="005C1858"/>
    <w:rsid w:val="00600B4B"/>
    <w:rsid w:val="0061155D"/>
    <w:rsid w:val="0062712F"/>
    <w:rsid w:val="00637857"/>
    <w:rsid w:val="00652C84"/>
    <w:rsid w:val="006628B0"/>
    <w:rsid w:val="0066770A"/>
    <w:rsid w:val="006B4D16"/>
    <w:rsid w:val="006C2F37"/>
    <w:rsid w:val="006C5B52"/>
    <w:rsid w:val="007303C5"/>
    <w:rsid w:val="00770482"/>
    <w:rsid w:val="00786108"/>
    <w:rsid w:val="007A2C46"/>
    <w:rsid w:val="007B1420"/>
    <w:rsid w:val="007E44DE"/>
    <w:rsid w:val="007F0166"/>
    <w:rsid w:val="008956BE"/>
    <w:rsid w:val="008D137D"/>
    <w:rsid w:val="009061C7"/>
    <w:rsid w:val="0091482A"/>
    <w:rsid w:val="00925F3B"/>
    <w:rsid w:val="00952679"/>
    <w:rsid w:val="00956431"/>
    <w:rsid w:val="009739D6"/>
    <w:rsid w:val="00A423F5"/>
    <w:rsid w:val="00A766B5"/>
    <w:rsid w:val="00AA04A5"/>
    <w:rsid w:val="00AB3723"/>
    <w:rsid w:val="00AC516B"/>
    <w:rsid w:val="00AC66FF"/>
    <w:rsid w:val="00AF744B"/>
    <w:rsid w:val="00B22CBD"/>
    <w:rsid w:val="00B36777"/>
    <w:rsid w:val="00B81BB2"/>
    <w:rsid w:val="00B93C18"/>
    <w:rsid w:val="00B97D22"/>
    <w:rsid w:val="00BB5ABD"/>
    <w:rsid w:val="00BE0EF7"/>
    <w:rsid w:val="00BE2CD8"/>
    <w:rsid w:val="00BF0BE2"/>
    <w:rsid w:val="00BF35F3"/>
    <w:rsid w:val="00C02B92"/>
    <w:rsid w:val="00C66079"/>
    <w:rsid w:val="00C872F2"/>
    <w:rsid w:val="00C953DB"/>
    <w:rsid w:val="00CE14BD"/>
    <w:rsid w:val="00D12F90"/>
    <w:rsid w:val="00D70C0E"/>
    <w:rsid w:val="00D8082F"/>
    <w:rsid w:val="00DA57E1"/>
    <w:rsid w:val="00DA6D23"/>
    <w:rsid w:val="00DB1931"/>
    <w:rsid w:val="00DB62D4"/>
    <w:rsid w:val="00DD44B7"/>
    <w:rsid w:val="00DD7FD7"/>
    <w:rsid w:val="00DF61CB"/>
    <w:rsid w:val="00E60E84"/>
    <w:rsid w:val="00E6155C"/>
    <w:rsid w:val="00E61D7B"/>
    <w:rsid w:val="00EC3FED"/>
    <w:rsid w:val="00ED7E58"/>
    <w:rsid w:val="00EF7E7A"/>
    <w:rsid w:val="00F258DE"/>
    <w:rsid w:val="00F56675"/>
    <w:rsid w:val="00F87541"/>
    <w:rsid w:val="00FC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3C5"/>
  </w:style>
  <w:style w:type="paragraph" w:styleId="Footer">
    <w:name w:val="footer"/>
    <w:basedOn w:val="Normal"/>
    <w:link w:val="FooterChar"/>
    <w:uiPriority w:val="99"/>
    <w:unhideWhenUsed/>
    <w:rsid w:val="0073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C5"/>
  </w:style>
  <w:style w:type="paragraph" w:styleId="BalloonText">
    <w:name w:val="Balloon Text"/>
    <w:basedOn w:val="Normal"/>
    <w:link w:val="BalloonTextChar"/>
    <w:uiPriority w:val="99"/>
    <w:semiHidden/>
    <w:unhideWhenUsed/>
    <w:rsid w:val="007B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3C5"/>
  </w:style>
  <w:style w:type="paragraph" w:styleId="Footer">
    <w:name w:val="footer"/>
    <w:basedOn w:val="Normal"/>
    <w:link w:val="FooterChar"/>
    <w:uiPriority w:val="99"/>
    <w:unhideWhenUsed/>
    <w:rsid w:val="0073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C5"/>
  </w:style>
  <w:style w:type="paragraph" w:styleId="BalloonText">
    <w:name w:val="Balloon Text"/>
    <w:basedOn w:val="Normal"/>
    <w:link w:val="BalloonTextChar"/>
    <w:uiPriority w:val="99"/>
    <w:semiHidden/>
    <w:unhideWhenUsed/>
    <w:rsid w:val="007B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3FE3-7651-42DC-A0D3-F5EB1327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2222</Words>
  <Characters>12666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R!!!</cp:lastModifiedBy>
  <cp:revision>2</cp:revision>
  <cp:lastPrinted>2012-04-14T06:42:00Z</cp:lastPrinted>
  <dcterms:created xsi:type="dcterms:W3CDTF">2014-02-01T10:07:00Z</dcterms:created>
  <dcterms:modified xsi:type="dcterms:W3CDTF">2014-02-01T10:07:00Z</dcterms:modified>
</cp:coreProperties>
</file>